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F56" w:rsidRPr="00807855" w:rsidRDefault="00001613" w:rsidP="008A6B9D">
      <w:pPr>
        <w:spacing w:after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MALATTIA DEL SONNO IN BOSNIA-ERZEGOVINA: ASPETTI CLINI</w:t>
      </w:r>
      <w:r w:rsidR="00CD3208">
        <w:rPr>
          <w:rFonts w:ascii="Times New Roman" w:hAnsi="Times New Roman"/>
          <w:b/>
        </w:rPr>
        <w:t>CI</w:t>
      </w:r>
      <w:bookmarkStart w:id="0" w:name="_GoBack"/>
      <w:bookmarkEnd w:id="0"/>
      <w:r>
        <w:rPr>
          <w:rFonts w:ascii="Times New Roman" w:hAnsi="Times New Roman"/>
          <w:b/>
        </w:rPr>
        <w:t xml:space="preserve"> E ANATOMOPATOLOGICI</w:t>
      </w:r>
    </w:p>
    <w:p w:rsidR="00F10F56" w:rsidRPr="00535811" w:rsidRDefault="00F10F56" w:rsidP="008A6B9D">
      <w:pPr>
        <w:spacing w:after="0"/>
        <w:jc w:val="both"/>
        <w:rPr>
          <w:rFonts w:ascii="Times New Roman" w:hAnsi="Times New Roman"/>
        </w:rPr>
      </w:pPr>
    </w:p>
    <w:p w:rsidR="00F10F56" w:rsidRDefault="0017326D" w:rsidP="008A6B9D">
      <w:pPr>
        <w:spacing w:after="0"/>
        <w:jc w:val="both"/>
        <w:rPr>
          <w:rFonts w:ascii="Times New Roman" w:hAnsi="Times New Roman"/>
          <w:vertAlign w:val="superscript"/>
        </w:rPr>
      </w:pPr>
      <w:proofErr w:type="spellStart"/>
      <w:r>
        <w:rPr>
          <w:rFonts w:ascii="Times New Roman" w:hAnsi="Times New Roman"/>
        </w:rPr>
        <w:t>Beraldo</w:t>
      </w:r>
      <w:proofErr w:type="spellEnd"/>
      <w:r>
        <w:rPr>
          <w:rFonts w:ascii="Times New Roman" w:hAnsi="Times New Roman"/>
        </w:rPr>
        <w:t xml:space="preserve"> P.</w:t>
      </w:r>
      <w:r w:rsidRPr="0017326D">
        <w:rPr>
          <w:rFonts w:ascii="Times New Roman" w:hAnsi="Times New Roman"/>
          <w:vertAlign w:val="superscript"/>
        </w:rPr>
        <w:t>1</w:t>
      </w:r>
      <w:r>
        <w:rPr>
          <w:rFonts w:ascii="Times New Roman" w:hAnsi="Times New Roman"/>
        </w:rPr>
        <w:t>, Sarti M.</w:t>
      </w:r>
      <w:r w:rsidRPr="0017326D">
        <w:rPr>
          <w:rFonts w:ascii="Times New Roman" w:hAnsi="Times New Roman"/>
          <w:vertAlign w:val="superscript"/>
        </w:rPr>
        <w:t>2</w:t>
      </w:r>
      <w:r>
        <w:rPr>
          <w:rFonts w:ascii="Times New Roman" w:hAnsi="Times New Roman"/>
        </w:rPr>
        <w:t>, Galeotti M.</w:t>
      </w:r>
      <w:r>
        <w:rPr>
          <w:rFonts w:ascii="Times New Roman" w:hAnsi="Times New Roman"/>
          <w:vertAlign w:val="superscript"/>
        </w:rPr>
        <w:t>1</w:t>
      </w:r>
    </w:p>
    <w:p w:rsidR="00411C7D" w:rsidRPr="00535811" w:rsidRDefault="00411C7D" w:rsidP="008A6B9D">
      <w:pPr>
        <w:spacing w:after="0"/>
        <w:jc w:val="both"/>
        <w:rPr>
          <w:rFonts w:ascii="Times New Roman" w:hAnsi="Times New Roman"/>
        </w:rPr>
      </w:pPr>
    </w:p>
    <w:p w:rsidR="00F10F56" w:rsidRPr="00807855" w:rsidRDefault="00F10F56" w:rsidP="008A6B9D">
      <w:pPr>
        <w:spacing w:after="0"/>
        <w:jc w:val="both"/>
        <w:rPr>
          <w:rFonts w:ascii="Times New Roman" w:hAnsi="Times New Roman"/>
          <w:sz w:val="18"/>
          <w:szCs w:val="18"/>
        </w:rPr>
      </w:pPr>
      <w:proofErr w:type="gramStart"/>
      <w:r w:rsidRPr="00807855">
        <w:rPr>
          <w:rFonts w:ascii="Times New Roman" w:hAnsi="Times New Roman"/>
          <w:sz w:val="18"/>
          <w:szCs w:val="18"/>
          <w:vertAlign w:val="superscript"/>
        </w:rPr>
        <w:t>1</w:t>
      </w:r>
      <w:r w:rsidRPr="00807855">
        <w:rPr>
          <w:rFonts w:ascii="Times New Roman" w:hAnsi="Times New Roman"/>
          <w:sz w:val="18"/>
          <w:szCs w:val="18"/>
        </w:rPr>
        <w:t xml:space="preserve">Dipartimento di </w:t>
      </w:r>
      <w:r w:rsidR="0017326D">
        <w:rPr>
          <w:rFonts w:ascii="Times New Roman" w:hAnsi="Times New Roman"/>
          <w:sz w:val="18"/>
          <w:szCs w:val="18"/>
        </w:rPr>
        <w:t>Scienze Agro-Alimentari, Ambientali e Animali, Sez. di Scienze Animali e Veterinari, Università di Udine</w:t>
      </w:r>
      <w:proofErr w:type="gramEnd"/>
      <w:r w:rsidR="0017326D">
        <w:rPr>
          <w:rFonts w:ascii="Times New Roman" w:hAnsi="Times New Roman"/>
          <w:sz w:val="18"/>
          <w:szCs w:val="18"/>
        </w:rPr>
        <w:t xml:space="preserve">. </w:t>
      </w:r>
      <w:r w:rsidR="0017326D" w:rsidRPr="0017326D">
        <w:rPr>
          <w:rFonts w:ascii="Times New Roman" w:hAnsi="Times New Roman"/>
          <w:sz w:val="18"/>
          <w:szCs w:val="18"/>
          <w:vertAlign w:val="superscript"/>
        </w:rPr>
        <w:t>2</w:t>
      </w:r>
      <w:r w:rsidR="0017326D">
        <w:rPr>
          <w:rFonts w:ascii="Times New Roman" w:hAnsi="Times New Roman"/>
          <w:sz w:val="18"/>
          <w:szCs w:val="18"/>
        </w:rPr>
        <w:t xml:space="preserve">Veterinario </w:t>
      </w:r>
      <w:proofErr w:type="spellStart"/>
      <w:r w:rsidR="0017326D">
        <w:rPr>
          <w:rFonts w:ascii="Times New Roman" w:hAnsi="Times New Roman"/>
          <w:sz w:val="18"/>
          <w:szCs w:val="18"/>
        </w:rPr>
        <w:t>Skretting</w:t>
      </w:r>
      <w:proofErr w:type="spellEnd"/>
    </w:p>
    <w:p w:rsidR="00F10F56" w:rsidRPr="00807855" w:rsidRDefault="00F10F56" w:rsidP="008A6B9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2471F8" w:rsidRDefault="00F64E49" w:rsidP="003B1048">
      <w:pPr>
        <w:spacing w:after="0"/>
        <w:jc w:val="both"/>
        <w:rPr>
          <w:rFonts w:ascii="Times New Roman" w:hAnsi="Times New Roman"/>
        </w:rPr>
      </w:pPr>
      <w:r w:rsidRPr="00F64E49">
        <w:rPr>
          <w:rFonts w:ascii="Times New Roman" w:hAnsi="Times New Roman"/>
        </w:rPr>
        <w:t>L’</w:t>
      </w:r>
      <w:proofErr w:type="spellStart"/>
      <w:r w:rsidRPr="00F64E49">
        <w:rPr>
          <w:rFonts w:ascii="Times New Roman" w:hAnsi="Times New Roman"/>
        </w:rPr>
        <w:t>alfavirus</w:t>
      </w:r>
      <w:proofErr w:type="spellEnd"/>
      <w:r w:rsidRPr="00F64E49">
        <w:rPr>
          <w:rFonts w:ascii="Times New Roman" w:hAnsi="Times New Roman"/>
        </w:rPr>
        <w:t xml:space="preserve"> dei salmonidi è</w:t>
      </w:r>
      <w:r>
        <w:rPr>
          <w:rFonts w:ascii="Times New Roman" w:hAnsi="Times New Roman"/>
        </w:rPr>
        <w:t xml:space="preserve"> responsabile della malattia del pancreas nel salmone atlantico (</w:t>
      </w:r>
      <w:proofErr w:type="spellStart"/>
      <w:r>
        <w:rPr>
          <w:rFonts w:ascii="Times New Roman" w:hAnsi="Times New Roman"/>
        </w:rPr>
        <w:t>Pancreatic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Disease-PD</w:t>
      </w:r>
      <w:proofErr w:type="spellEnd"/>
      <w:r>
        <w:rPr>
          <w:rFonts w:ascii="Times New Roman" w:hAnsi="Times New Roman"/>
        </w:rPr>
        <w:t xml:space="preserve">) e della malattia del sonno nella trota iridea (Sleeping </w:t>
      </w:r>
      <w:proofErr w:type="spellStart"/>
      <w:r>
        <w:rPr>
          <w:rFonts w:ascii="Times New Roman" w:hAnsi="Times New Roman"/>
        </w:rPr>
        <w:t>Diseases-SD</w:t>
      </w:r>
      <w:proofErr w:type="spellEnd"/>
      <w:r>
        <w:rPr>
          <w:rFonts w:ascii="Times New Roman" w:hAnsi="Times New Roman"/>
        </w:rPr>
        <w:t xml:space="preserve">), </w:t>
      </w:r>
      <w:proofErr w:type="gramStart"/>
      <w:r>
        <w:rPr>
          <w:rFonts w:ascii="Times New Roman" w:hAnsi="Times New Roman"/>
        </w:rPr>
        <w:t>le quali</w:t>
      </w:r>
      <w:proofErr w:type="gramEnd"/>
      <w:r>
        <w:rPr>
          <w:rFonts w:ascii="Times New Roman" w:hAnsi="Times New Roman"/>
        </w:rPr>
        <w:t xml:space="preserve"> sono facilmente trasmissibili e possono causare notevoli perdite. </w:t>
      </w:r>
      <w:r w:rsidR="000F6F7A">
        <w:rPr>
          <w:rFonts w:ascii="Times New Roman" w:hAnsi="Times New Roman"/>
        </w:rPr>
        <w:t xml:space="preserve">L’eziologia virale di queste malattie è stata accertata più vent’anni fa (nel 1976 per la PD e nel 1994 per la SD) e il virus è stato il primo </w:t>
      </w:r>
      <w:proofErr w:type="spellStart"/>
      <w:r w:rsidR="000F6F7A" w:rsidRPr="006B0AA1">
        <w:rPr>
          <w:rFonts w:ascii="Times New Roman" w:hAnsi="Times New Roman"/>
          <w:i/>
        </w:rPr>
        <w:t>Alphavirus</w:t>
      </w:r>
      <w:proofErr w:type="spellEnd"/>
      <w:r w:rsidR="000F6F7A">
        <w:rPr>
          <w:rFonts w:ascii="Times New Roman" w:hAnsi="Times New Roman"/>
        </w:rPr>
        <w:t xml:space="preserve"> (famiglia </w:t>
      </w:r>
      <w:proofErr w:type="spellStart"/>
      <w:r w:rsidR="000F6F7A">
        <w:rPr>
          <w:rFonts w:ascii="Times New Roman" w:hAnsi="Times New Roman"/>
        </w:rPr>
        <w:t>Togaviridae</w:t>
      </w:r>
      <w:proofErr w:type="spellEnd"/>
      <w:r w:rsidR="000F6F7A">
        <w:rPr>
          <w:rFonts w:ascii="Times New Roman" w:hAnsi="Times New Roman"/>
        </w:rPr>
        <w:t xml:space="preserve">) </w:t>
      </w:r>
      <w:r w:rsidR="00DE50B5">
        <w:rPr>
          <w:rFonts w:ascii="Times New Roman" w:hAnsi="Times New Roman"/>
        </w:rPr>
        <w:t>a</w:t>
      </w:r>
      <w:r w:rsidR="000F6F7A">
        <w:rPr>
          <w:rFonts w:ascii="Times New Roman" w:hAnsi="Times New Roman"/>
        </w:rPr>
        <w:t xml:space="preserve"> essere isolato in trote malate. </w:t>
      </w:r>
      <w:r w:rsidR="00331C98">
        <w:rPr>
          <w:rFonts w:ascii="Times New Roman" w:hAnsi="Times New Roman"/>
        </w:rPr>
        <w:t>Gli stati d</w:t>
      </w:r>
      <w:r w:rsidR="007538CC">
        <w:rPr>
          <w:rFonts w:ascii="Times New Roman" w:hAnsi="Times New Roman"/>
        </w:rPr>
        <w:t>ell’</w:t>
      </w:r>
      <w:r w:rsidR="00331C98">
        <w:rPr>
          <w:rFonts w:ascii="Times New Roman" w:hAnsi="Times New Roman"/>
        </w:rPr>
        <w:t xml:space="preserve">Europa continentale sono interessati soltanto dalla SD, dove è stata </w:t>
      </w:r>
      <w:r w:rsidR="00C30334">
        <w:rPr>
          <w:rFonts w:ascii="Times New Roman" w:hAnsi="Times New Roman"/>
        </w:rPr>
        <w:t xml:space="preserve">sicuramente </w:t>
      </w:r>
      <w:r w:rsidR="00331C98">
        <w:rPr>
          <w:rFonts w:ascii="Times New Roman" w:hAnsi="Times New Roman"/>
        </w:rPr>
        <w:t xml:space="preserve">segnalata in </w:t>
      </w:r>
      <w:r w:rsidR="00F03CE4">
        <w:rPr>
          <w:rFonts w:ascii="Times New Roman" w:hAnsi="Times New Roman"/>
        </w:rPr>
        <w:t xml:space="preserve">Svizzera, </w:t>
      </w:r>
      <w:r w:rsidR="00331C98">
        <w:rPr>
          <w:rFonts w:ascii="Times New Roman" w:hAnsi="Times New Roman"/>
        </w:rPr>
        <w:t>Francia, Germania, Spagna</w:t>
      </w:r>
      <w:r w:rsidR="00F03CE4">
        <w:rPr>
          <w:rFonts w:ascii="Times New Roman" w:hAnsi="Times New Roman"/>
        </w:rPr>
        <w:t>, Croazia</w:t>
      </w:r>
      <w:r w:rsidR="00331C98">
        <w:rPr>
          <w:rFonts w:ascii="Times New Roman" w:hAnsi="Times New Roman"/>
        </w:rPr>
        <w:t xml:space="preserve"> e Italia.</w:t>
      </w:r>
      <w:r w:rsidR="007E07AB">
        <w:rPr>
          <w:rFonts w:ascii="Times New Roman" w:hAnsi="Times New Roman"/>
        </w:rPr>
        <w:t xml:space="preserve"> Tuttavia, la SD non rappresenta un rischio sanitario </w:t>
      </w:r>
      <w:r w:rsidR="00C27BAC">
        <w:rPr>
          <w:rFonts w:ascii="Times New Roman" w:hAnsi="Times New Roman"/>
        </w:rPr>
        <w:t xml:space="preserve">preminente </w:t>
      </w:r>
      <w:r w:rsidR="007E07AB">
        <w:rPr>
          <w:rFonts w:ascii="Times New Roman" w:hAnsi="Times New Roman"/>
        </w:rPr>
        <w:t xml:space="preserve">per l’allevamento della trota iridea, poiché, in </w:t>
      </w:r>
      <w:r w:rsidR="00331C98">
        <w:rPr>
          <w:rFonts w:ascii="Times New Roman" w:hAnsi="Times New Roman"/>
        </w:rPr>
        <w:t>Italia</w:t>
      </w:r>
      <w:r w:rsidR="007E07AB">
        <w:rPr>
          <w:rFonts w:ascii="Times New Roman" w:hAnsi="Times New Roman"/>
        </w:rPr>
        <w:t xml:space="preserve"> </w:t>
      </w:r>
      <w:r w:rsidR="000313A6">
        <w:rPr>
          <w:rFonts w:ascii="Times New Roman" w:hAnsi="Times New Roman"/>
        </w:rPr>
        <w:t xml:space="preserve">come </w:t>
      </w:r>
      <w:r w:rsidR="007E07AB">
        <w:rPr>
          <w:rFonts w:ascii="Times New Roman" w:hAnsi="Times New Roman"/>
        </w:rPr>
        <w:t>negli altri</w:t>
      </w:r>
      <w:r w:rsidR="00331C98">
        <w:rPr>
          <w:rFonts w:ascii="Times New Roman" w:hAnsi="Times New Roman"/>
        </w:rPr>
        <w:t xml:space="preserve"> stati europei interessati, </w:t>
      </w:r>
      <w:r w:rsidR="007E07AB">
        <w:rPr>
          <w:rFonts w:ascii="Times New Roman" w:hAnsi="Times New Roman"/>
        </w:rPr>
        <w:t>la</w:t>
      </w:r>
      <w:r w:rsidR="00331C98">
        <w:rPr>
          <w:rFonts w:ascii="Times New Roman" w:hAnsi="Times New Roman"/>
        </w:rPr>
        <w:t xml:space="preserve"> m</w:t>
      </w:r>
      <w:r w:rsidR="007E07AB">
        <w:rPr>
          <w:rFonts w:ascii="Times New Roman" w:hAnsi="Times New Roman"/>
        </w:rPr>
        <w:t>ortalità è in genere trascurabile, sebbene, in alcuni casi, possa superare il 20% (</w:t>
      </w:r>
      <w:proofErr w:type="spellStart"/>
      <w:r w:rsidR="007E07AB">
        <w:rPr>
          <w:rFonts w:ascii="Times New Roman" w:hAnsi="Times New Roman"/>
        </w:rPr>
        <w:t>Boucher</w:t>
      </w:r>
      <w:proofErr w:type="spellEnd"/>
      <w:r w:rsidR="007E07AB">
        <w:rPr>
          <w:rFonts w:ascii="Times New Roman" w:hAnsi="Times New Roman"/>
        </w:rPr>
        <w:t xml:space="preserve"> </w:t>
      </w:r>
      <w:proofErr w:type="spellStart"/>
      <w:r w:rsidR="007E07AB">
        <w:rPr>
          <w:rFonts w:ascii="Times New Roman" w:hAnsi="Times New Roman"/>
        </w:rPr>
        <w:t>et</w:t>
      </w:r>
      <w:proofErr w:type="spellEnd"/>
      <w:r w:rsidR="007E07AB">
        <w:rPr>
          <w:rFonts w:ascii="Times New Roman" w:hAnsi="Times New Roman"/>
        </w:rPr>
        <w:t xml:space="preserve"> al., 1994; </w:t>
      </w:r>
      <w:r w:rsidR="007E07AB" w:rsidRPr="007E07AB">
        <w:rPr>
          <w:rFonts w:ascii="Times New Roman" w:hAnsi="Times New Roman"/>
        </w:rPr>
        <w:t xml:space="preserve">Graham </w:t>
      </w:r>
      <w:proofErr w:type="spellStart"/>
      <w:r w:rsidR="007E07AB" w:rsidRPr="007E07AB">
        <w:rPr>
          <w:rFonts w:ascii="Times New Roman" w:hAnsi="Times New Roman"/>
        </w:rPr>
        <w:t>et</w:t>
      </w:r>
      <w:proofErr w:type="spellEnd"/>
      <w:r w:rsidR="007E07AB" w:rsidRPr="007E07AB">
        <w:rPr>
          <w:rFonts w:ascii="Times New Roman" w:hAnsi="Times New Roman"/>
        </w:rPr>
        <w:t xml:space="preserve"> al.,</w:t>
      </w:r>
      <w:r w:rsidR="007E07AB">
        <w:rPr>
          <w:rFonts w:ascii="Times New Roman" w:hAnsi="Times New Roman"/>
        </w:rPr>
        <w:t xml:space="preserve"> 2003).</w:t>
      </w:r>
      <w:r w:rsidR="000313A6">
        <w:rPr>
          <w:rFonts w:ascii="Times New Roman" w:hAnsi="Times New Roman"/>
        </w:rPr>
        <w:t xml:space="preserve"> </w:t>
      </w:r>
      <w:r w:rsidR="000F6F7A" w:rsidRPr="000F6F7A">
        <w:rPr>
          <w:rFonts w:ascii="Times New Roman" w:hAnsi="Times New Roman"/>
        </w:rPr>
        <w:t xml:space="preserve">In </w:t>
      </w:r>
      <w:r w:rsidR="00673C02">
        <w:rPr>
          <w:rFonts w:ascii="Times New Roman" w:hAnsi="Times New Roman"/>
        </w:rPr>
        <w:t>quest’ottica</w:t>
      </w:r>
      <w:r w:rsidR="002471F8">
        <w:rPr>
          <w:rFonts w:ascii="Times New Roman" w:hAnsi="Times New Roman"/>
        </w:rPr>
        <w:t xml:space="preserve">, </w:t>
      </w:r>
      <w:r w:rsidR="000F6F7A" w:rsidRPr="000F6F7A">
        <w:rPr>
          <w:rFonts w:ascii="Times New Roman" w:hAnsi="Times New Roman"/>
        </w:rPr>
        <w:t>si ritiene</w:t>
      </w:r>
      <w:r w:rsidR="000F6F7A">
        <w:rPr>
          <w:rFonts w:ascii="Times New Roman" w:hAnsi="Times New Roman"/>
        </w:rPr>
        <w:t xml:space="preserve"> interessante </w:t>
      </w:r>
      <w:r w:rsidR="00663FAE">
        <w:rPr>
          <w:rFonts w:ascii="Times New Roman" w:hAnsi="Times New Roman"/>
        </w:rPr>
        <w:t>descrivere</w:t>
      </w:r>
      <w:r w:rsidR="000F6F7A">
        <w:rPr>
          <w:rFonts w:ascii="Times New Roman" w:hAnsi="Times New Roman"/>
        </w:rPr>
        <w:t xml:space="preserve"> alcuni aspetti clinici </w:t>
      </w:r>
      <w:r w:rsidR="002471F8">
        <w:rPr>
          <w:rFonts w:ascii="Times New Roman" w:hAnsi="Times New Roman"/>
        </w:rPr>
        <w:t xml:space="preserve">e anatomopatologici </w:t>
      </w:r>
      <w:r w:rsidR="000F6F7A">
        <w:rPr>
          <w:rFonts w:ascii="Times New Roman" w:hAnsi="Times New Roman"/>
        </w:rPr>
        <w:t xml:space="preserve">di malattia del sonno verificatasi negli ultimi </w:t>
      </w:r>
      <w:r w:rsidR="00673C02">
        <w:rPr>
          <w:rFonts w:ascii="Times New Roman" w:hAnsi="Times New Roman"/>
        </w:rPr>
        <w:t>tre</w:t>
      </w:r>
      <w:r w:rsidR="000F6F7A">
        <w:rPr>
          <w:rFonts w:ascii="Times New Roman" w:hAnsi="Times New Roman"/>
        </w:rPr>
        <w:t xml:space="preserve"> anni in un allevamento </w:t>
      </w:r>
      <w:r w:rsidR="002471F8">
        <w:rPr>
          <w:rFonts w:ascii="Times New Roman" w:hAnsi="Times New Roman"/>
        </w:rPr>
        <w:t>in Bosnia-Erzegovina</w:t>
      </w:r>
      <w:r w:rsidR="000F6F7A">
        <w:rPr>
          <w:rFonts w:ascii="Times New Roman" w:hAnsi="Times New Roman"/>
        </w:rPr>
        <w:t>.</w:t>
      </w:r>
      <w:r w:rsidR="00C27BAC">
        <w:rPr>
          <w:rFonts w:ascii="Times New Roman" w:hAnsi="Times New Roman"/>
        </w:rPr>
        <w:t xml:space="preserve"> </w:t>
      </w:r>
      <w:r w:rsidR="002471F8">
        <w:rPr>
          <w:rFonts w:ascii="Times New Roman" w:hAnsi="Times New Roman"/>
        </w:rPr>
        <w:t xml:space="preserve">L’allevamento è alimentato da acqua di fiume, con </w:t>
      </w:r>
      <w:r w:rsidR="00DA68ED">
        <w:rPr>
          <w:rFonts w:ascii="Times New Roman" w:hAnsi="Times New Roman"/>
        </w:rPr>
        <w:t>temperatura di 8-9°C costante tutto l’anno</w:t>
      </w:r>
      <w:r w:rsidR="002471F8">
        <w:rPr>
          <w:rFonts w:ascii="Times New Roman" w:hAnsi="Times New Roman"/>
        </w:rPr>
        <w:t>, nel quale</w:t>
      </w:r>
      <w:r w:rsidR="008A7751">
        <w:rPr>
          <w:rFonts w:ascii="Times New Roman" w:hAnsi="Times New Roman"/>
        </w:rPr>
        <w:t xml:space="preserve">, negli ultimi </w:t>
      </w:r>
      <w:proofErr w:type="gramStart"/>
      <w:r w:rsidR="008A7751">
        <w:rPr>
          <w:rFonts w:ascii="Times New Roman" w:hAnsi="Times New Roman"/>
        </w:rPr>
        <w:t>anni</w:t>
      </w:r>
      <w:proofErr w:type="gramEnd"/>
      <w:r w:rsidR="008A7751">
        <w:rPr>
          <w:rFonts w:ascii="Times New Roman" w:hAnsi="Times New Roman"/>
        </w:rPr>
        <w:t>, sono stat</w:t>
      </w:r>
      <w:r w:rsidR="002471F8">
        <w:rPr>
          <w:rFonts w:ascii="Times New Roman" w:hAnsi="Times New Roman"/>
        </w:rPr>
        <w:t xml:space="preserve">e introdotte </w:t>
      </w:r>
      <w:r w:rsidR="008A7751">
        <w:rPr>
          <w:rFonts w:ascii="Times New Roman" w:hAnsi="Times New Roman"/>
        </w:rPr>
        <w:t>diverse specie ittiche (trota iridea</w:t>
      </w:r>
      <w:r w:rsidR="00C665FD">
        <w:rPr>
          <w:rFonts w:ascii="Times New Roman" w:hAnsi="Times New Roman"/>
        </w:rPr>
        <w:t xml:space="preserve">, </w:t>
      </w:r>
      <w:r w:rsidR="00C30334">
        <w:rPr>
          <w:rFonts w:ascii="Times New Roman" w:hAnsi="Times New Roman"/>
        </w:rPr>
        <w:t xml:space="preserve">trota </w:t>
      </w:r>
      <w:proofErr w:type="spellStart"/>
      <w:r w:rsidR="00C665FD">
        <w:rPr>
          <w:rFonts w:ascii="Times New Roman" w:hAnsi="Times New Roman"/>
        </w:rPr>
        <w:t>fario</w:t>
      </w:r>
      <w:proofErr w:type="spellEnd"/>
      <w:r w:rsidR="00C665FD">
        <w:rPr>
          <w:rFonts w:ascii="Times New Roman" w:hAnsi="Times New Roman"/>
        </w:rPr>
        <w:t xml:space="preserve"> e</w:t>
      </w:r>
      <w:r w:rsidR="008A7751">
        <w:rPr>
          <w:rFonts w:ascii="Times New Roman" w:hAnsi="Times New Roman"/>
        </w:rPr>
        <w:t xml:space="preserve"> temolo) per la pesca sportiva. Nel 2015 si è verificato il primo episodio di SD</w:t>
      </w:r>
      <w:r w:rsidR="00C51544">
        <w:rPr>
          <w:rFonts w:ascii="Times New Roman" w:hAnsi="Times New Roman"/>
        </w:rPr>
        <w:t>,</w:t>
      </w:r>
      <w:r w:rsidR="008A7751">
        <w:rPr>
          <w:rFonts w:ascii="Times New Roman" w:hAnsi="Times New Roman"/>
        </w:rPr>
        <w:t xml:space="preserve"> caratterizzato da un quadro clinico e un andamento della malattia in linea con quanto descritto in letteratura</w:t>
      </w:r>
      <w:r w:rsidR="00C51544">
        <w:rPr>
          <w:rFonts w:ascii="Times New Roman" w:hAnsi="Times New Roman"/>
        </w:rPr>
        <w:t>, anche in termini di</w:t>
      </w:r>
      <w:r w:rsidR="004F37A9">
        <w:rPr>
          <w:rFonts w:ascii="Times New Roman" w:hAnsi="Times New Roman"/>
        </w:rPr>
        <w:t xml:space="preserve"> classe di età maggiormente sensibile (2-15gr), </w:t>
      </w:r>
      <w:r w:rsidR="006B0AA1">
        <w:rPr>
          <w:rFonts w:ascii="Times New Roman" w:hAnsi="Times New Roman"/>
        </w:rPr>
        <w:t xml:space="preserve">mortalità e </w:t>
      </w:r>
      <w:r w:rsidR="00C30334">
        <w:rPr>
          <w:rFonts w:ascii="Times New Roman" w:hAnsi="Times New Roman"/>
        </w:rPr>
        <w:t>lesioni</w:t>
      </w:r>
      <w:r w:rsidR="006B0AA1">
        <w:rPr>
          <w:rFonts w:ascii="Times New Roman" w:hAnsi="Times New Roman"/>
        </w:rPr>
        <w:t xml:space="preserve"> anatomo</w:t>
      </w:r>
      <w:r w:rsidR="00C51544">
        <w:rPr>
          <w:rFonts w:ascii="Times New Roman" w:hAnsi="Times New Roman"/>
        </w:rPr>
        <w:t>patologic</w:t>
      </w:r>
      <w:r w:rsidR="00C30334">
        <w:rPr>
          <w:rFonts w:ascii="Times New Roman" w:hAnsi="Times New Roman"/>
        </w:rPr>
        <w:t>he</w:t>
      </w:r>
      <w:r w:rsidR="008A7751">
        <w:rPr>
          <w:rFonts w:ascii="Times New Roman" w:hAnsi="Times New Roman"/>
        </w:rPr>
        <w:t xml:space="preserve">. </w:t>
      </w:r>
      <w:r w:rsidR="00C51544">
        <w:rPr>
          <w:rFonts w:ascii="Times New Roman" w:hAnsi="Times New Roman"/>
        </w:rPr>
        <w:t>Nei due anni successivi</w:t>
      </w:r>
      <w:r w:rsidR="00663FAE">
        <w:rPr>
          <w:rFonts w:ascii="Times New Roman" w:hAnsi="Times New Roman"/>
        </w:rPr>
        <w:t xml:space="preserve"> (</w:t>
      </w:r>
      <w:r w:rsidR="00C30334">
        <w:rPr>
          <w:rFonts w:ascii="Times New Roman" w:hAnsi="Times New Roman"/>
        </w:rPr>
        <w:t>sop</w:t>
      </w:r>
      <w:r w:rsidR="00663FAE">
        <w:rPr>
          <w:rFonts w:ascii="Times New Roman" w:hAnsi="Times New Roman"/>
        </w:rPr>
        <w:t xml:space="preserve">rattutto </w:t>
      </w:r>
      <w:r w:rsidR="00C30334">
        <w:rPr>
          <w:rFonts w:ascii="Times New Roman" w:hAnsi="Times New Roman"/>
        </w:rPr>
        <w:t>nel 2017</w:t>
      </w:r>
      <w:r w:rsidR="006B0AA1">
        <w:rPr>
          <w:rFonts w:ascii="Times New Roman" w:hAnsi="Times New Roman"/>
        </w:rPr>
        <w:t>)</w:t>
      </w:r>
      <w:r w:rsidR="00C51544">
        <w:rPr>
          <w:rFonts w:ascii="Times New Roman" w:hAnsi="Times New Roman"/>
        </w:rPr>
        <w:t xml:space="preserve"> la situazione si è notevolmente aggravata</w:t>
      </w:r>
      <w:r w:rsidR="00C30334">
        <w:rPr>
          <w:rFonts w:ascii="Times New Roman" w:hAnsi="Times New Roman"/>
        </w:rPr>
        <w:t>,</w:t>
      </w:r>
      <w:r w:rsidR="00C51544">
        <w:rPr>
          <w:rFonts w:ascii="Times New Roman" w:hAnsi="Times New Roman"/>
        </w:rPr>
        <w:t xml:space="preserve"> con tasso di mortalità medio del 60% </w:t>
      </w:r>
      <w:r w:rsidR="00663FAE">
        <w:rPr>
          <w:rFonts w:ascii="Times New Roman" w:hAnsi="Times New Roman"/>
        </w:rPr>
        <w:t>e picchi fino all’</w:t>
      </w:r>
      <w:r w:rsidR="00C51544">
        <w:rPr>
          <w:rFonts w:ascii="Times New Roman" w:hAnsi="Times New Roman"/>
        </w:rPr>
        <w:t>80%</w:t>
      </w:r>
      <w:r w:rsidR="002471F8">
        <w:rPr>
          <w:rFonts w:ascii="Times New Roman" w:hAnsi="Times New Roman"/>
        </w:rPr>
        <w:t>,</w:t>
      </w:r>
      <w:r w:rsidR="00080FCE">
        <w:rPr>
          <w:rFonts w:ascii="Times New Roman" w:hAnsi="Times New Roman"/>
        </w:rPr>
        <w:t xml:space="preserve"> quadri clinici non completamente sovrapponibili a quelli descritti in letteratura</w:t>
      </w:r>
      <w:r w:rsidR="00C665FD">
        <w:rPr>
          <w:rFonts w:ascii="Times New Roman" w:hAnsi="Times New Roman"/>
        </w:rPr>
        <w:t xml:space="preserve"> (l’atassia motoria </w:t>
      </w:r>
      <w:r w:rsidR="00C30334">
        <w:rPr>
          <w:rFonts w:ascii="Times New Roman" w:hAnsi="Times New Roman"/>
        </w:rPr>
        <w:t xml:space="preserve">si manifesta come incoordinazione natatoria </w:t>
      </w:r>
      <w:r w:rsidR="002471F8">
        <w:rPr>
          <w:rFonts w:ascii="Times New Roman" w:hAnsi="Times New Roman"/>
        </w:rPr>
        <w:t xml:space="preserve">piuttosto che </w:t>
      </w:r>
      <w:r w:rsidR="00C665FD">
        <w:rPr>
          <w:rFonts w:ascii="Times New Roman" w:hAnsi="Times New Roman"/>
        </w:rPr>
        <w:t>l’</w:t>
      </w:r>
      <w:r w:rsidR="002471F8">
        <w:rPr>
          <w:rFonts w:ascii="Times New Roman" w:hAnsi="Times New Roman"/>
        </w:rPr>
        <w:t>atteggiamento</w:t>
      </w:r>
      <w:r w:rsidR="00C665FD">
        <w:rPr>
          <w:rFonts w:ascii="Times New Roman" w:hAnsi="Times New Roman"/>
        </w:rPr>
        <w:t xml:space="preserve"> dormiente</w:t>
      </w:r>
      <w:r w:rsidR="002471F8">
        <w:rPr>
          <w:rFonts w:ascii="Times New Roman" w:hAnsi="Times New Roman"/>
        </w:rPr>
        <w:t xml:space="preserve"> e manca la tipica colorazione bluastra)</w:t>
      </w:r>
      <w:r w:rsidR="00080FCE">
        <w:rPr>
          <w:rFonts w:ascii="Times New Roman" w:hAnsi="Times New Roman"/>
        </w:rPr>
        <w:t xml:space="preserve"> e severe lesioni anatomopatologiche</w:t>
      </w:r>
      <w:r w:rsidR="002471F8">
        <w:rPr>
          <w:rFonts w:ascii="Times New Roman" w:hAnsi="Times New Roman"/>
        </w:rPr>
        <w:t xml:space="preserve">. Il quadro </w:t>
      </w:r>
      <w:proofErr w:type="spellStart"/>
      <w:r w:rsidR="002471F8">
        <w:rPr>
          <w:rFonts w:ascii="Times New Roman" w:hAnsi="Times New Roman"/>
        </w:rPr>
        <w:t>istolesivo</w:t>
      </w:r>
      <w:proofErr w:type="spellEnd"/>
      <w:r w:rsidR="002471F8">
        <w:rPr>
          <w:rFonts w:ascii="Times New Roman" w:hAnsi="Times New Roman"/>
        </w:rPr>
        <w:t xml:space="preserve"> è, infatti, caratterizzato da grave e diffusa </w:t>
      </w:r>
      <w:r w:rsidR="00456930">
        <w:rPr>
          <w:rFonts w:ascii="Times New Roman" w:hAnsi="Times New Roman"/>
        </w:rPr>
        <w:t xml:space="preserve">necrosi </w:t>
      </w:r>
      <w:r w:rsidR="002471F8">
        <w:rPr>
          <w:rFonts w:ascii="Times New Roman" w:hAnsi="Times New Roman"/>
        </w:rPr>
        <w:t>del pancreas esocrino</w:t>
      </w:r>
      <w:r w:rsidR="00456930">
        <w:rPr>
          <w:rFonts w:ascii="Times New Roman" w:hAnsi="Times New Roman"/>
        </w:rPr>
        <w:t xml:space="preserve"> (</w:t>
      </w:r>
      <w:r w:rsidR="00AF24C6">
        <w:rPr>
          <w:rFonts w:ascii="Times New Roman" w:hAnsi="Times New Roman"/>
        </w:rPr>
        <w:t xml:space="preserve">con conseguente </w:t>
      </w:r>
      <w:r w:rsidR="00456930">
        <w:rPr>
          <w:rFonts w:ascii="Times New Roman" w:hAnsi="Times New Roman"/>
        </w:rPr>
        <w:t>atrofia pancreatica</w:t>
      </w:r>
      <w:r w:rsidR="00AF24C6">
        <w:rPr>
          <w:rFonts w:ascii="Times New Roman" w:hAnsi="Times New Roman"/>
        </w:rPr>
        <w:t xml:space="preserve"> e, quindi, inibizione della </w:t>
      </w:r>
      <w:r w:rsidR="00AF24C6" w:rsidRPr="00AF24C6">
        <w:rPr>
          <w:rFonts w:ascii="Times New Roman" w:hAnsi="Times New Roman"/>
        </w:rPr>
        <w:t>funzione digestiva</w:t>
      </w:r>
      <w:r w:rsidR="00456930">
        <w:rPr>
          <w:rFonts w:ascii="Times New Roman" w:hAnsi="Times New Roman"/>
        </w:rPr>
        <w:t>)</w:t>
      </w:r>
      <w:r w:rsidR="00673C02">
        <w:rPr>
          <w:rFonts w:ascii="Times New Roman" w:hAnsi="Times New Roman"/>
        </w:rPr>
        <w:t xml:space="preserve">, </w:t>
      </w:r>
      <w:r w:rsidR="00456930">
        <w:rPr>
          <w:rFonts w:ascii="Times New Roman" w:hAnsi="Times New Roman"/>
        </w:rPr>
        <w:t xml:space="preserve">del tessuto linfoide (milza e rene anteriore) e dei </w:t>
      </w:r>
      <w:proofErr w:type="spellStart"/>
      <w:r w:rsidR="00456930">
        <w:rPr>
          <w:rFonts w:ascii="Times New Roman" w:hAnsi="Times New Roman"/>
        </w:rPr>
        <w:t>cardiomiociti</w:t>
      </w:r>
      <w:proofErr w:type="spellEnd"/>
      <w:r w:rsidR="00456930">
        <w:rPr>
          <w:rFonts w:ascii="Times New Roman" w:hAnsi="Times New Roman"/>
        </w:rPr>
        <w:t xml:space="preserve"> (atrio e ventricolo)</w:t>
      </w:r>
      <w:r w:rsidR="00624826">
        <w:rPr>
          <w:rFonts w:ascii="Times New Roman" w:hAnsi="Times New Roman"/>
        </w:rPr>
        <w:t xml:space="preserve"> che, tipicamente, appaiono eosi</w:t>
      </w:r>
      <w:r w:rsidR="00673C02">
        <w:rPr>
          <w:rFonts w:ascii="Times New Roman" w:hAnsi="Times New Roman"/>
        </w:rPr>
        <w:t>no</w:t>
      </w:r>
      <w:r w:rsidR="00624826">
        <w:rPr>
          <w:rFonts w:ascii="Times New Roman" w:hAnsi="Times New Roman"/>
        </w:rPr>
        <w:t xml:space="preserve">fili, con il citoplasma coartato e il nucleo </w:t>
      </w:r>
      <w:proofErr w:type="spellStart"/>
      <w:r w:rsidR="00624826">
        <w:rPr>
          <w:rFonts w:ascii="Times New Roman" w:hAnsi="Times New Roman"/>
        </w:rPr>
        <w:t>picnotico</w:t>
      </w:r>
      <w:proofErr w:type="spellEnd"/>
      <w:r w:rsidR="00624826">
        <w:rPr>
          <w:rFonts w:ascii="Times New Roman" w:hAnsi="Times New Roman"/>
        </w:rPr>
        <w:t xml:space="preserve">. Negli episodi più recenti, diffuse </w:t>
      </w:r>
      <w:r w:rsidR="00CD3208">
        <w:rPr>
          <w:rFonts w:ascii="Times New Roman" w:hAnsi="Times New Roman"/>
        </w:rPr>
        <w:t>necrosi focal</w:t>
      </w:r>
      <w:r w:rsidR="00411C7D">
        <w:rPr>
          <w:rFonts w:ascii="Times New Roman" w:hAnsi="Times New Roman"/>
        </w:rPr>
        <w:t>i epatiche completano il quadro, mentre le lesioni muscolari sono poco apprezzabili.</w:t>
      </w:r>
    </w:p>
    <w:p w:rsidR="00663FAE" w:rsidRDefault="00663FAE" w:rsidP="003B1048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Questi episodi di SD, oltre a rappresentare la prima descrizione della malattia in Bosnia</w:t>
      </w:r>
      <w:r w:rsidR="00080FCE">
        <w:rPr>
          <w:rFonts w:ascii="Times New Roman" w:hAnsi="Times New Roman"/>
        </w:rPr>
        <w:t>-Erzegovina</w:t>
      </w:r>
      <w:r>
        <w:rPr>
          <w:rFonts w:ascii="Times New Roman" w:hAnsi="Times New Roman"/>
        </w:rPr>
        <w:t xml:space="preserve">, </w:t>
      </w:r>
      <w:r w:rsidR="00673C02">
        <w:rPr>
          <w:rFonts w:ascii="Times New Roman" w:hAnsi="Times New Roman"/>
        </w:rPr>
        <w:t xml:space="preserve">illustrano un quadro di </w:t>
      </w:r>
      <w:r w:rsidR="00080FCE">
        <w:rPr>
          <w:rFonts w:ascii="Times New Roman" w:hAnsi="Times New Roman"/>
        </w:rPr>
        <w:t>malattia</w:t>
      </w:r>
      <w:r w:rsidR="00673C02">
        <w:rPr>
          <w:rFonts w:ascii="Times New Roman" w:hAnsi="Times New Roman"/>
        </w:rPr>
        <w:t xml:space="preserve"> più grave rispetto ad altri </w:t>
      </w:r>
      <w:proofErr w:type="gramStart"/>
      <w:r w:rsidR="00673C02">
        <w:rPr>
          <w:rFonts w:ascii="Times New Roman" w:hAnsi="Times New Roman"/>
        </w:rPr>
        <w:t>contesti</w:t>
      </w:r>
      <w:proofErr w:type="gramEnd"/>
      <w:r w:rsidR="00673C02">
        <w:rPr>
          <w:rFonts w:ascii="Times New Roman" w:hAnsi="Times New Roman"/>
        </w:rPr>
        <w:t xml:space="preserve"> geografici per l’impatto</w:t>
      </w:r>
      <w:r w:rsidR="00FA62F5">
        <w:rPr>
          <w:rFonts w:ascii="Times New Roman" w:hAnsi="Times New Roman"/>
        </w:rPr>
        <w:t xml:space="preserve"> sulla produzione zootecnica</w:t>
      </w:r>
      <w:r w:rsidR="00624826">
        <w:rPr>
          <w:rFonts w:ascii="Times New Roman" w:hAnsi="Times New Roman"/>
        </w:rPr>
        <w:t xml:space="preserve"> dell’allevamento</w:t>
      </w:r>
      <w:r w:rsidR="00FA62F5">
        <w:rPr>
          <w:rFonts w:ascii="Times New Roman" w:hAnsi="Times New Roman"/>
        </w:rPr>
        <w:t>,</w:t>
      </w:r>
      <w:r w:rsidR="00673C02">
        <w:rPr>
          <w:rFonts w:ascii="Times New Roman" w:hAnsi="Times New Roman"/>
        </w:rPr>
        <w:t xml:space="preserve"> e</w:t>
      </w:r>
      <w:r w:rsidR="00080FCE">
        <w:rPr>
          <w:rFonts w:ascii="Times New Roman" w:hAnsi="Times New Roman"/>
        </w:rPr>
        <w:t xml:space="preserve"> </w:t>
      </w:r>
      <w:r w:rsidR="00FA62F5">
        <w:rPr>
          <w:rFonts w:ascii="Times New Roman" w:hAnsi="Times New Roman"/>
        </w:rPr>
        <w:t xml:space="preserve">ponendo dei quesiti </w:t>
      </w:r>
      <w:r w:rsidR="00624826">
        <w:rPr>
          <w:rFonts w:ascii="Times New Roman" w:hAnsi="Times New Roman"/>
        </w:rPr>
        <w:t xml:space="preserve">epidemiologici </w:t>
      </w:r>
      <w:r w:rsidR="00FA62F5">
        <w:rPr>
          <w:rFonts w:ascii="Times New Roman" w:hAnsi="Times New Roman"/>
        </w:rPr>
        <w:t>sulla gestione sanitaria dell’impianto.</w:t>
      </w:r>
    </w:p>
    <w:p w:rsidR="000313A6" w:rsidRPr="000F6F7A" w:rsidRDefault="000313A6" w:rsidP="007538CC">
      <w:pPr>
        <w:spacing w:after="0"/>
        <w:jc w:val="both"/>
        <w:rPr>
          <w:rFonts w:ascii="JhxjggWarnockPro-Regular" w:hAnsi="JhxjggWarnockPro-Regular" w:cs="JhxjggWarnockPro-Regular"/>
          <w:color w:val="000000"/>
          <w:sz w:val="20"/>
          <w:szCs w:val="20"/>
          <w:lang w:eastAsia="it-IT"/>
        </w:rPr>
      </w:pPr>
    </w:p>
    <w:p w:rsidR="000313A6" w:rsidRPr="00C27BAC" w:rsidRDefault="000313A6" w:rsidP="000313A6">
      <w:pPr>
        <w:spacing w:after="0"/>
        <w:jc w:val="both"/>
        <w:rPr>
          <w:rFonts w:ascii="Times New Roman" w:hAnsi="Times New Roman"/>
          <w:lang w:val="en-US"/>
        </w:rPr>
      </w:pPr>
      <w:r w:rsidRPr="00C27BAC">
        <w:rPr>
          <w:rFonts w:ascii="Times New Roman" w:hAnsi="Times New Roman"/>
          <w:lang w:val="en-US"/>
        </w:rPr>
        <w:t xml:space="preserve">Boucher P, </w:t>
      </w:r>
      <w:proofErr w:type="spellStart"/>
      <w:r w:rsidRPr="00C27BAC">
        <w:rPr>
          <w:rFonts w:ascii="Times New Roman" w:hAnsi="Times New Roman"/>
          <w:lang w:val="en-US"/>
        </w:rPr>
        <w:t>Castric</w:t>
      </w:r>
      <w:proofErr w:type="spellEnd"/>
      <w:r w:rsidRPr="00C27BAC">
        <w:rPr>
          <w:rFonts w:ascii="Times New Roman" w:hAnsi="Times New Roman"/>
          <w:lang w:val="en-US"/>
        </w:rPr>
        <w:t xml:space="preserve"> J, </w:t>
      </w:r>
      <w:proofErr w:type="spellStart"/>
      <w:r w:rsidRPr="00C27BAC">
        <w:rPr>
          <w:rFonts w:ascii="Times New Roman" w:hAnsi="Times New Roman"/>
          <w:lang w:val="en-US"/>
        </w:rPr>
        <w:t>Baudin</w:t>
      </w:r>
      <w:proofErr w:type="spellEnd"/>
      <w:r w:rsidRPr="00C27BAC">
        <w:rPr>
          <w:rFonts w:ascii="Times New Roman" w:hAnsi="Times New Roman"/>
          <w:lang w:val="en-US"/>
        </w:rPr>
        <w:t xml:space="preserve"> Laurencin F (1994). Observation of virus-like particles in rainbow-trout (</w:t>
      </w:r>
      <w:proofErr w:type="spellStart"/>
      <w:r w:rsidRPr="00C27BAC">
        <w:rPr>
          <w:rFonts w:ascii="Times New Roman" w:hAnsi="Times New Roman"/>
          <w:lang w:val="en-US"/>
        </w:rPr>
        <w:t>Oncorhynchus</w:t>
      </w:r>
      <w:proofErr w:type="spellEnd"/>
      <w:r w:rsidRPr="00C27BAC">
        <w:rPr>
          <w:rFonts w:ascii="Times New Roman" w:hAnsi="Times New Roman"/>
          <w:lang w:val="en-US"/>
        </w:rPr>
        <w:t xml:space="preserve"> </w:t>
      </w:r>
      <w:proofErr w:type="spellStart"/>
      <w:r w:rsidRPr="00C27BAC">
        <w:rPr>
          <w:rFonts w:ascii="Times New Roman" w:hAnsi="Times New Roman"/>
          <w:lang w:val="en-US"/>
        </w:rPr>
        <w:t>mykiss</w:t>
      </w:r>
      <w:proofErr w:type="spellEnd"/>
      <w:r w:rsidRPr="00C27BAC">
        <w:rPr>
          <w:rFonts w:ascii="Times New Roman" w:hAnsi="Times New Roman"/>
          <w:lang w:val="en-US"/>
        </w:rPr>
        <w:t xml:space="preserve">) infected with sleeping disease virulent material. Bull </w:t>
      </w:r>
      <w:proofErr w:type="spellStart"/>
      <w:r w:rsidRPr="00C27BAC">
        <w:rPr>
          <w:rFonts w:ascii="Times New Roman" w:hAnsi="Times New Roman"/>
          <w:lang w:val="en-US"/>
        </w:rPr>
        <w:t>Eur</w:t>
      </w:r>
      <w:proofErr w:type="spellEnd"/>
      <w:r w:rsidRPr="00C27BAC">
        <w:rPr>
          <w:rFonts w:ascii="Times New Roman" w:hAnsi="Times New Roman"/>
          <w:lang w:val="en-US"/>
        </w:rPr>
        <w:t xml:space="preserve"> Ass Fish </w:t>
      </w:r>
      <w:proofErr w:type="spellStart"/>
      <w:r w:rsidRPr="00C27BAC">
        <w:rPr>
          <w:rFonts w:ascii="Times New Roman" w:hAnsi="Times New Roman"/>
          <w:lang w:val="en-US"/>
        </w:rPr>
        <w:t>Pathol</w:t>
      </w:r>
      <w:proofErr w:type="spellEnd"/>
      <w:r w:rsidRPr="00C27BAC">
        <w:rPr>
          <w:rFonts w:ascii="Times New Roman" w:hAnsi="Times New Roman"/>
          <w:lang w:val="en-US"/>
        </w:rPr>
        <w:t xml:space="preserve"> 14:215–216</w:t>
      </w:r>
    </w:p>
    <w:p w:rsidR="007E07AB" w:rsidRPr="00C27BAC" w:rsidRDefault="007E07AB" w:rsidP="007E07AB">
      <w:pPr>
        <w:spacing w:after="0"/>
        <w:jc w:val="both"/>
        <w:rPr>
          <w:rFonts w:ascii="Times New Roman" w:hAnsi="Times New Roman"/>
          <w:lang w:val="en-US"/>
        </w:rPr>
      </w:pPr>
      <w:proofErr w:type="gramStart"/>
      <w:r w:rsidRPr="00C27BAC">
        <w:rPr>
          <w:rFonts w:ascii="Times New Roman" w:hAnsi="Times New Roman"/>
          <w:lang w:val="en-US"/>
        </w:rPr>
        <w:t>Graham DA, Rowley HM, Walker IW, Weston JH, Branson EJ, Todd D (2003).</w:t>
      </w:r>
      <w:proofErr w:type="gramEnd"/>
      <w:r w:rsidRPr="00C27BAC">
        <w:rPr>
          <w:rFonts w:ascii="Times New Roman" w:hAnsi="Times New Roman"/>
          <w:lang w:val="en-US"/>
        </w:rPr>
        <w:t xml:space="preserve"> </w:t>
      </w:r>
      <w:proofErr w:type="gramStart"/>
      <w:r w:rsidRPr="00C27BAC">
        <w:rPr>
          <w:rFonts w:ascii="Times New Roman" w:hAnsi="Times New Roman"/>
          <w:lang w:val="en-US"/>
        </w:rPr>
        <w:t xml:space="preserve">First isolation of sleeping disease virus from rainbow trout, </w:t>
      </w:r>
      <w:proofErr w:type="spellStart"/>
      <w:r w:rsidRPr="00FA62F5">
        <w:rPr>
          <w:rFonts w:ascii="Times New Roman" w:hAnsi="Times New Roman"/>
          <w:i/>
          <w:lang w:val="en-US"/>
        </w:rPr>
        <w:t>Oncorhynchus</w:t>
      </w:r>
      <w:proofErr w:type="spellEnd"/>
      <w:r w:rsidRPr="00FA62F5">
        <w:rPr>
          <w:rFonts w:ascii="Times New Roman" w:hAnsi="Times New Roman"/>
          <w:i/>
          <w:lang w:val="en-US"/>
        </w:rPr>
        <w:t xml:space="preserve"> </w:t>
      </w:r>
      <w:proofErr w:type="spellStart"/>
      <w:r w:rsidRPr="00FA62F5">
        <w:rPr>
          <w:rFonts w:ascii="Times New Roman" w:hAnsi="Times New Roman"/>
          <w:i/>
          <w:lang w:val="en-US"/>
        </w:rPr>
        <w:t>mykiss</w:t>
      </w:r>
      <w:proofErr w:type="spellEnd"/>
      <w:r w:rsidRPr="00C27BAC">
        <w:rPr>
          <w:rFonts w:ascii="Times New Roman" w:hAnsi="Times New Roman"/>
          <w:lang w:val="en-US"/>
        </w:rPr>
        <w:t xml:space="preserve"> (</w:t>
      </w:r>
      <w:proofErr w:type="spellStart"/>
      <w:r w:rsidRPr="00C27BAC">
        <w:rPr>
          <w:rFonts w:ascii="Times New Roman" w:hAnsi="Times New Roman"/>
          <w:lang w:val="en-US"/>
        </w:rPr>
        <w:t>Walbaum</w:t>
      </w:r>
      <w:proofErr w:type="spellEnd"/>
      <w:r w:rsidRPr="00C27BAC">
        <w:rPr>
          <w:rFonts w:ascii="Times New Roman" w:hAnsi="Times New Roman"/>
          <w:lang w:val="en-US"/>
        </w:rPr>
        <w:t>), in the United Kingdom.</w:t>
      </w:r>
      <w:proofErr w:type="gramEnd"/>
      <w:r w:rsidRPr="00C27BAC">
        <w:rPr>
          <w:rFonts w:ascii="Times New Roman" w:hAnsi="Times New Roman"/>
          <w:lang w:val="en-US"/>
        </w:rPr>
        <w:t xml:space="preserve"> J Fish </w:t>
      </w:r>
      <w:proofErr w:type="spellStart"/>
      <w:r w:rsidRPr="00C27BAC">
        <w:rPr>
          <w:rFonts w:ascii="Times New Roman" w:hAnsi="Times New Roman"/>
          <w:lang w:val="en-US"/>
        </w:rPr>
        <w:t>Dis</w:t>
      </w:r>
      <w:proofErr w:type="spellEnd"/>
      <w:r w:rsidRPr="00C27BAC">
        <w:rPr>
          <w:rFonts w:ascii="Times New Roman" w:hAnsi="Times New Roman"/>
          <w:lang w:val="en-US"/>
        </w:rPr>
        <w:t xml:space="preserve"> 26:691–694</w:t>
      </w:r>
    </w:p>
    <w:sectPr w:rsidR="007E07AB" w:rsidRPr="00C27BAC" w:rsidSect="00D03A30">
      <w:pgSz w:w="11906" w:h="16838"/>
      <w:pgMar w:top="1701" w:right="1134" w:bottom="1701" w:left="1985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359" w:rsidRDefault="00315359" w:rsidP="0099251E">
      <w:pPr>
        <w:spacing w:after="0" w:line="240" w:lineRule="auto"/>
      </w:pPr>
      <w:r>
        <w:separator/>
      </w:r>
    </w:p>
  </w:endnote>
  <w:endnote w:type="continuationSeparator" w:id="0">
    <w:p w:rsidR="00315359" w:rsidRDefault="00315359" w:rsidP="009925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JhxjggWarnockPro-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359" w:rsidRDefault="00315359" w:rsidP="0099251E">
      <w:pPr>
        <w:spacing w:after="0" w:line="240" w:lineRule="auto"/>
      </w:pPr>
      <w:r>
        <w:separator/>
      </w:r>
    </w:p>
  </w:footnote>
  <w:footnote w:type="continuationSeparator" w:id="0">
    <w:p w:rsidR="00315359" w:rsidRDefault="00315359" w:rsidP="009925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03A30"/>
    <w:rsid w:val="00001613"/>
    <w:rsid w:val="000313A6"/>
    <w:rsid w:val="000666F9"/>
    <w:rsid w:val="00075684"/>
    <w:rsid w:val="00080FCE"/>
    <w:rsid w:val="000F29E4"/>
    <w:rsid w:val="000F6F7A"/>
    <w:rsid w:val="001023EB"/>
    <w:rsid w:val="001026EE"/>
    <w:rsid w:val="0017326D"/>
    <w:rsid w:val="001A1534"/>
    <w:rsid w:val="002471F8"/>
    <w:rsid w:val="002B5A19"/>
    <w:rsid w:val="00305DC3"/>
    <w:rsid w:val="00315359"/>
    <w:rsid w:val="00331C98"/>
    <w:rsid w:val="00337884"/>
    <w:rsid w:val="003437F0"/>
    <w:rsid w:val="0035287C"/>
    <w:rsid w:val="00364DA3"/>
    <w:rsid w:val="00380EB2"/>
    <w:rsid w:val="003B1048"/>
    <w:rsid w:val="00411C7D"/>
    <w:rsid w:val="00456930"/>
    <w:rsid w:val="004967E5"/>
    <w:rsid w:val="004A1B10"/>
    <w:rsid w:val="004F37A9"/>
    <w:rsid w:val="005314B4"/>
    <w:rsid w:val="00535811"/>
    <w:rsid w:val="00550436"/>
    <w:rsid w:val="0055131A"/>
    <w:rsid w:val="00616CEE"/>
    <w:rsid w:val="0062426E"/>
    <w:rsid w:val="00624826"/>
    <w:rsid w:val="00624FDB"/>
    <w:rsid w:val="0062783A"/>
    <w:rsid w:val="00663FAE"/>
    <w:rsid w:val="00665E6E"/>
    <w:rsid w:val="00673C02"/>
    <w:rsid w:val="006B0AA1"/>
    <w:rsid w:val="00704EA7"/>
    <w:rsid w:val="007538CC"/>
    <w:rsid w:val="00775D65"/>
    <w:rsid w:val="007A6872"/>
    <w:rsid w:val="007B2CC9"/>
    <w:rsid w:val="007E07AB"/>
    <w:rsid w:val="007F69CE"/>
    <w:rsid w:val="00807855"/>
    <w:rsid w:val="0082396E"/>
    <w:rsid w:val="008406A6"/>
    <w:rsid w:val="0086613D"/>
    <w:rsid w:val="008A6B9D"/>
    <w:rsid w:val="008A7751"/>
    <w:rsid w:val="0099251E"/>
    <w:rsid w:val="00997155"/>
    <w:rsid w:val="00A5024C"/>
    <w:rsid w:val="00AE5E06"/>
    <w:rsid w:val="00AE7D23"/>
    <w:rsid w:val="00AF24C6"/>
    <w:rsid w:val="00B12649"/>
    <w:rsid w:val="00B13269"/>
    <w:rsid w:val="00B23F6C"/>
    <w:rsid w:val="00B30522"/>
    <w:rsid w:val="00BA2BEE"/>
    <w:rsid w:val="00BC2B2F"/>
    <w:rsid w:val="00C27BAC"/>
    <w:rsid w:val="00C30334"/>
    <w:rsid w:val="00C51544"/>
    <w:rsid w:val="00C665FD"/>
    <w:rsid w:val="00C83A25"/>
    <w:rsid w:val="00CD3208"/>
    <w:rsid w:val="00CF7BDF"/>
    <w:rsid w:val="00D03A30"/>
    <w:rsid w:val="00D069D0"/>
    <w:rsid w:val="00D311F5"/>
    <w:rsid w:val="00DA68ED"/>
    <w:rsid w:val="00DD4949"/>
    <w:rsid w:val="00DE50B5"/>
    <w:rsid w:val="00E75B5B"/>
    <w:rsid w:val="00F03CE4"/>
    <w:rsid w:val="00F10F56"/>
    <w:rsid w:val="00F3043C"/>
    <w:rsid w:val="00F61701"/>
    <w:rsid w:val="00F64E49"/>
    <w:rsid w:val="00F9078D"/>
    <w:rsid w:val="00F96925"/>
    <w:rsid w:val="00FA62F5"/>
    <w:rsid w:val="00FC5E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03A30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iPriority w:val="99"/>
    <w:rsid w:val="008A6B9D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251E"/>
    <w:pPr>
      <w:tabs>
        <w:tab w:val="center" w:pos="4819"/>
        <w:tab w:val="right" w:pos="9638"/>
      </w:tabs>
    </w:pPr>
    <w:rPr>
      <w:sz w:val="20"/>
      <w:szCs w:val="20"/>
      <w:lang/>
    </w:rPr>
  </w:style>
  <w:style w:type="character" w:customStyle="1" w:styleId="IntestazioneCarattere">
    <w:name w:val="Intestazione Carattere"/>
    <w:link w:val="Intestazione"/>
    <w:uiPriority w:val="99"/>
    <w:semiHidden/>
    <w:rsid w:val="0099251E"/>
    <w:rPr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99251E"/>
    <w:pPr>
      <w:tabs>
        <w:tab w:val="center" w:pos="4819"/>
        <w:tab w:val="right" w:pos="9638"/>
      </w:tabs>
    </w:pPr>
    <w:rPr>
      <w:sz w:val="20"/>
      <w:szCs w:val="20"/>
      <w:lang/>
    </w:rPr>
  </w:style>
  <w:style w:type="character" w:customStyle="1" w:styleId="PidipaginaCarattere">
    <w:name w:val="Piè di pagina Carattere"/>
    <w:link w:val="Pidipagina"/>
    <w:uiPriority w:val="99"/>
    <w:semiHidden/>
    <w:rsid w:val="0099251E"/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354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526</Words>
  <Characters>3001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ISTRUZIONI PER L’INVIO DEGLI ABSTRACT XXI CONVEGNO SIPI 2015 CHIOGGIA (VE) – 8-9/10/2015</vt:lpstr>
    </vt:vector>
  </TitlesOfParts>
  <Company>Microsoft</Company>
  <LinksUpToDate>false</LinksUpToDate>
  <CharactersWithSpaces>3520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ISTRUZIONI PER L’INVIO DEGLI ABSTRACT XXI CONVEGNO SIPI 2015 CHIOGGIA (VE) – 8-9/10/2015</dc:title>
  <dc:subject/>
  <dc:creator>Manfrin P3</dc:creator>
  <cp:keywords/>
  <dc:description/>
  <cp:lastModifiedBy>Paola</cp:lastModifiedBy>
  <cp:revision>8</cp:revision>
  <dcterms:created xsi:type="dcterms:W3CDTF">2015-07-01T13:45:00Z</dcterms:created>
  <dcterms:modified xsi:type="dcterms:W3CDTF">2017-09-17T16:01:00Z</dcterms:modified>
</cp:coreProperties>
</file>