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EBCC" w14:textId="28BD2C25" w:rsidR="007136AA" w:rsidRDefault="007136AA" w:rsidP="006723B7">
      <w:pPr>
        <w:spacing w:before="100" w:beforeAutospacing="1" w:after="100" w:afterAutospacing="1"/>
        <w:rPr>
          <w:rFonts w:ascii="Arial" w:eastAsia="Times New Roman" w:hAnsi="Arial" w:cs="Arial"/>
          <w:b/>
          <w:bCs/>
          <w:color w:val="000000"/>
          <w:sz w:val="27"/>
          <w:szCs w:val="27"/>
        </w:rPr>
      </w:pPr>
      <w:r w:rsidRPr="007136AA">
        <w:rPr>
          <w:rFonts w:ascii="Arial" w:eastAsia="Times New Roman" w:hAnsi="Arial" w:cs="Arial"/>
          <w:b/>
          <w:bCs/>
          <w:color w:val="000000"/>
          <w:sz w:val="27"/>
          <w:szCs w:val="27"/>
        </w:rPr>
        <w:t>https://www.czechency.org/slovnik/ANALYTICK%C3%81%20KAUZATIVN%C3%8D%20KONSTRUKCE</w:t>
      </w:r>
      <w:bookmarkStart w:id="0" w:name="_GoBack"/>
      <w:bookmarkEnd w:id="0"/>
    </w:p>
    <w:p w14:paraId="3D3D55DB" w14:textId="77777777" w:rsidR="006723B7" w:rsidRDefault="006723B7" w:rsidP="006723B7">
      <w:pPr>
        <w:pStyle w:val="Iniziomodulo-z"/>
      </w:pPr>
      <w:r>
        <w:t>Inizio modulo</w:t>
      </w:r>
    </w:p>
    <w:p w14:paraId="75138341" w14:textId="77777777" w:rsidR="006723B7" w:rsidRDefault="006723B7" w:rsidP="006723B7">
      <w:pPr>
        <w:rPr>
          <w:rFonts w:ascii="Times" w:eastAsia="Times New Roman" w:hAnsi="Times" w:cs="Times New Roman"/>
          <w:color w:val="000000"/>
          <w:sz w:val="27"/>
          <w:szCs w:val="27"/>
        </w:rPr>
      </w:pPr>
      <w:r>
        <w:rPr>
          <w:rFonts w:eastAsia="Times New Roman" w:cs="Times New Roman"/>
          <w:color w:val="000000"/>
          <w:sz w:val="27"/>
          <w:szCs w:val="27"/>
        </w:rPr>
        <w:fldChar w:fldCharType="begin"/>
      </w:r>
      <w:r>
        <w:rPr>
          <w:rFonts w:eastAsia="Times New Roman" w:cs="Times New Roman"/>
          <w:color w:val="000000"/>
          <w:sz w:val="27"/>
          <w:szCs w:val="27"/>
        </w:rPr>
        <w:instrText xml:space="preserve"> </w:instrText>
      </w:r>
      <w:r>
        <w:rPr>
          <w:rFonts w:eastAsia="Times New Roman" w:cs="Times New Roman"/>
          <w:color w:val="000000"/>
          <w:sz w:val="27"/>
          <w:szCs w:val="27"/>
        </w:rPr>
        <w:fldChar w:fldCharType="begin"/>
      </w:r>
      <w:r>
        <w:rPr>
          <w:rFonts w:eastAsia="Times New Roman" w:cs="Times New Roman"/>
          <w:color w:val="000000"/>
          <w:sz w:val="27"/>
          <w:szCs w:val="27"/>
        </w:rPr>
        <w:instrText xml:space="preserve"> PRIVATE "&lt;INPUT TYPE=\"text\" NAME=\"search\"&gt;" </w:instrText>
      </w:r>
      <w:r>
        <w:rPr>
          <w:rFonts w:eastAsia="Times New Roman" w:cs="Times New Roman"/>
          <w:color w:val="000000"/>
          <w:sz w:val="27"/>
          <w:szCs w:val="27"/>
        </w:rPr>
        <w:fldChar w:fldCharType="separate"/>
      </w:r>
      <w:r>
        <w:rPr>
          <w:rFonts w:eastAsia="Times New Roman" w:cs="Times New Roman"/>
          <w:color w:val="000000"/>
          <w:sz w:val="27"/>
          <w:szCs w:val="27"/>
        </w:rPr>
        <w:fldChar w:fldCharType="end"/>
      </w:r>
      <w:r>
        <w:rPr>
          <w:rFonts w:eastAsia="Times New Roman" w:cs="Times New Roman"/>
          <w:color w:val="000000"/>
          <w:sz w:val="27"/>
          <w:szCs w:val="27"/>
        </w:rPr>
        <w:instrText xml:space="preserve">MACROBUTTON HTMLDirect </w:instrText>
      </w:r>
      <w:r>
        <w:rPr>
          <w:noProof/>
        </w:rPr>
        <w:drawing>
          <wp:inline distT="0" distB="0" distL="0" distR="0" wp14:anchorId="6A7C7E9A" wp14:editId="4511C71E">
            <wp:extent cx="177800" cy="25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Pr>
          <w:rFonts w:eastAsia="Times New Roman" w:cs="Times New Roman"/>
          <w:color w:val="000000"/>
          <w:sz w:val="27"/>
          <w:szCs w:val="27"/>
        </w:rPr>
        <w:fldChar w:fldCharType="end"/>
      </w:r>
      <w:r>
        <w:rPr>
          <w:rFonts w:eastAsia="Times New Roman" w:cs="Times New Roman"/>
          <w:color w:val="000000"/>
          <w:sz w:val="27"/>
          <w:szCs w:val="27"/>
        </w:rPr>
        <w:t xml:space="preserve"> </w:t>
      </w:r>
      <w:r>
        <w:rPr>
          <w:rStyle w:val="apple-converted-space"/>
          <w:rFonts w:eastAsia="Times New Roman" w:cs="Times New Roman"/>
          <w:color w:val="000000"/>
          <w:sz w:val="27"/>
          <w:szCs w:val="27"/>
        </w:rPr>
        <w:t> </w:t>
      </w:r>
      <w:r>
        <w:rPr>
          <w:rFonts w:eastAsia="Times New Roman" w:cs="Times New Roman"/>
          <w:color w:val="000000"/>
          <w:sz w:val="27"/>
          <w:szCs w:val="27"/>
        </w:rPr>
        <w:fldChar w:fldCharType="begin"/>
      </w:r>
      <w:r>
        <w:rPr>
          <w:rFonts w:eastAsia="Times New Roman" w:cs="Times New Roman"/>
          <w:color w:val="000000"/>
          <w:sz w:val="27"/>
          <w:szCs w:val="27"/>
        </w:rPr>
        <w:instrText xml:space="preserve"> </w:instrText>
      </w:r>
      <w:r>
        <w:rPr>
          <w:rFonts w:eastAsia="Times New Roman" w:cs="Times New Roman"/>
          <w:color w:val="000000"/>
          <w:sz w:val="27"/>
          <w:szCs w:val="27"/>
        </w:rPr>
        <w:fldChar w:fldCharType="begin"/>
      </w:r>
      <w:r>
        <w:rPr>
          <w:rFonts w:eastAsia="Times New Roman" w:cs="Times New Roman"/>
          <w:color w:val="000000"/>
          <w:sz w:val="27"/>
          <w:szCs w:val="27"/>
        </w:rPr>
        <w:instrText xml:space="preserve"> PRIVATE "&lt;INPUT TYPE=\"submit\" VALUE=\"Hledat\"&gt;" </w:instrText>
      </w:r>
      <w:r>
        <w:rPr>
          <w:rFonts w:eastAsia="Times New Roman" w:cs="Times New Roman"/>
          <w:color w:val="000000"/>
          <w:sz w:val="27"/>
          <w:szCs w:val="27"/>
        </w:rPr>
        <w:fldChar w:fldCharType="separate"/>
      </w:r>
      <w:r>
        <w:rPr>
          <w:rFonts w:eastAsia="Times New Roman" w:cs="Times New Roman"/>
          <w:color w:val="000000"/>
          <w:sz w:val="27"/>
          <w:szCs w:val="27"/>
        </w:rPr>
        <w:fldChar w:fldCharType="end"/>
      </w:r>
      <w:r>
        <w:rPr>
          <w:rFonts w:eastAsia="Times New Roman" w:cs="Times New Roman"/>
          <w:color w:val="000000"/>
          <w:sz w:val="27"/>
          <w:szCs w:val="27"/>
        </w:rPr>
        <w:instrText xml:space="preserve">MACROBUTTON HTMLDirect </w:instrText>
      </w:r>
      <w:r>
        <w:rPr>
          <w:noProof/>
        </w:rPr>
        <w:drawing>
          <wp:inline distT="0" distB="0" distL="0" distR="0" wp14:anchorId="56109653" wp14:editId="5563D27B">
            <wp:extent cx="901700" cy="279400"/>
            <wp:effectExtent l="0" t="0" r="1270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279400"/>
                    </a:xfrm>
                    <a:prstGeom prst="rect">
                      <a:avLst/>
                    </a:prstGeom>
                    <a:noFill/>
                    <a:ln>
                      <a:noFill/>
                    </a:ln>
                  </pic:spPr>
                </pic:pic>
              </a:graphicData>
            </a:graphic>
          </wp:inline>
        </w:drawing>
      </w:r>
      <w:r>
        <w:rPr>
          <w:rFonts w:eastAsia="Times New Roman" w:cs="Times New Roman"/>
          <w:color w:val="000000"/>
          <w:sz w:val="27"/>
          <w:szCs w:val="27"/>
        </w:rPr>
        <w:fldChar w:fldCharType="end"/>
      </w:r>
      <w:r>
        <w:rPr>
          <w:rFonts w:eastAsia="Times New Roman" w:cs="Times New Roman"/>
          <w:color w:val="000000"/>
          <w:sz w:val="27"/>
          <w:szCs w:val="27"/>
        </w:rPr>
        <w:t xml:space="preserve"> </w:t>
      </w:r>
    </w:p>
    <w:p w14:paraId="089F4682" w14:textId="77777777" w:rsidR="006723B7" w:rsidRDefault="006723B7" w:rsidP="006723B7">
      <w:pPr>
        <w:pStyle w:val="Finemodulo-z"/>
      </w:pPr>
      <w:r>
        <w:t>Fine modulo</w:t>
      </w:r>
    </w:p>
    <w:p w14:paraId="6160A04C" w14:textId="77777777" w:rsidR="006723B7" w:rsidRDefault="006723B7" w:rsidP="006723B7">
      <w:pPr>
        <w:pStyle w:val="Titolo2"/>
        <w:spacing w:before="0" w:beforeAutospacing="0" w:after="0" w:afterAutospacing="0"/>
        <w:rPr>
          <w:rFonts w:eastAsia="Times New Roman" w:cs="Times New Roman"/>
          <w:color w:val="000000"/>
          <w:sz w:val="22"/>
          <w:szCs w:val="22"/>
        </w:rPr>
      </w:pPr>
      <w:r>
        <w:rPr>
          <w:rFonts w:eastAsia="Times New Roman" w:cs="Times New Roman"/>
          <w:color w:val="000000"/>
        </w:rPr>
        <w:t>ANALYTICKÁ KAUZATIVNÍ KONSTRUKCE</w:t>
      </w:r>
      <w:proofErr w:type="gramStart"/>
      <w:r>
        <w:rPr>
          <w:rFonts w:eastAsia="Times New Roman" w:cs="Times New Roman"/>
          <w:color w:val="000000"/>
          <w:sz w:val="22"/>
          <w:szCs w:val="22"/>
        </w:rPr>
        <w:t>  </w:t>
      </w:r>
      <w:proofErr w:type="gramEnd"/>
    </w:p>
    <w:p w14:paraId="52F270DB" w14:textId="77777777" w:rsidR="006723B7" w:rsidRDefault="006723B7" w:rsidP="006723B7">
      <w:pPr>
        <w:pStyle w:val="Titolo2"/>
        <w:spacing w:before="0" w:beforeAutospacing="0" w:after="0" w:afterAutospacing="0"/>
        <w:rPr>
          <w:rFonts w:eastAsia="Times New Roman" w:cs="Times New Roman"/>
          <w:color w:val="000000"/>
        </w:rPr>
      </w:pPr>
      <w:r>
        <w:rPr>
          <w:rFonts w:eastAsia="Times New Roman" w:cs="Times New Roman"/>
          <w:color w:val="000000"/>
          <w:sz w:val="22"/>
          <w:szCs w:val="22"/>
        </w:rPr>
        <w:t>(analytické kauzativum)</w:t>
      </w:r>
    </w:p>
    <w:p w14:paraId="39E054F4" w14:textId="77777777" w:rsidR="006723B7" w:rsidRDefault="006723B7" w:rsidP="006723B7">
      <w:pPr>
        <w:jc w:val="right"/>
        <w:rPr>
          <w:rFonts w:eastAsia="Times New Roman" w:cs="Times New Roman"/>
          <w:color w:val="000000"/>
          <w:sz w:val="17"/>
          <w:szCs w:val="17"/>
        </w:rPr>
      </w:pPr>
      <w:r>
        <w:rPr>
          <w:rFonts w:eastAsia="Times New Roman" w:cs="Times New Roman"/>
          <w:color w:val="000000"/>
          <w:sz w:val="17"/>
          <w:szCs w:val="17"/>
        </w:rPr>
        <w:t>Autor:</w:t>
      </w:r>
      <w:r>
        <w:rPr>
          <w:rStyle w:val="apple-converted-space"/>
          <w:rFonts w:eastAsia="Times New Roman" w:cs="Times New Roman"/>
          <w:color w:val="000000"/>
          <w:sz w:val="17"/>
          <w:szCs w:val="17"/>
        </w:rPr>
        <w:t> </w:t>
      </w:r>
      <w:hyperlink r:id="rId8" w:history="1">
        <w:r>
          <w:rPr>
            <w:rStyle w:val="Collegamentoipertestuale"/>
            <w:rFonts w:eastAsia="Times New Roman" w:cs="Times New Roman"/>
            <w:sz w:val="17"/>
            <w:szCs w:val="17"/>
          </w:rPr>
          <w:t>Anna Maria Perissutti</w:t>
        </w:r>
      </w:hyperlink>
    </w:p>
    <w:p w14:paraId="6E27F4D9" w14:textId="77777777" w:rsidR="006723B7" w:rsidRDefault="006723B7" w:rsidP="006723B7">
      <w:pPr>
        <w:shd w:val="clear" w:color="auto" w:fill="008E3D"/>
        <w:rPr>
          <w:rFonts w:eastAsia="Times New Roman" w:cs="Times New Roman"/>
          <w:color w:val="FFFFFF"/>
        </w:rPr>
      </w:pPr>
      <w:r>
        <w:rPr>
          <w:rFonts w:ascii="Times New Roman" w:eastAsia="Times New Roman" w:hAnsi="Times New Roman" w:cs="Times New Roman"/>
          <w:color w:val="FFFFFF"/>
        </w:rPr>
        <w:t>▲</w:t>
      </w:r>
    </w:p>
    <w:p w14:paraId="0DE90B5E" w14:textId="77777777" w:rsidR="006723B7" w:rsidRDefault="006723B7" w:rsidP="006723B7">
      <w:pPr>
        <w:shd w:val="clear" w:color="auto" w:fill="008E3D"/>
        <w:rPr>
          <w:rFonts w:eastAsia="Times New Roman" w:cs="Times New Roman"/>
          <w:color w:val="FFFFFF"/>
        </w:rPr>
      </w:pPr>
      <w:r>
        <w:rPr>
          <w:rStyle w:val="apple-converted-space"/>
          <w:rFonts w:eastAsia="Times New Roman" w:cs="Times New Roman"/>
          <w:color w:val="FFFFFF"/>
        </w:rPr>
        <w:t> </w:t>
      </w:r>
      <w:r>
        <w:rPr>
          <w:rFonts w:eastAsia="Times New Roman" w:cs="Times New Roman"/>
          <w:color w:val="FFFFFF"/>
        </w:rPr>
        <w:t>Základní</w:t>
      </w:r>
    </w:p>
    <w:p w14:paraId="4065C33B" w14:textId="77777777" w:rsidR="006723B7" w:rsidRDefault="006723B7" w:rsidP="006723B7">
      <w:pPr>
        <w:pStyle w:val="NormaleWeb"/>
        <w:jc w:val="both"/>
        <w:rPr>
          <w:color w:val="005C18"/>
          <w:sz w:val="27"/>
          <w:szCs w:val="27"/>
        </w:rPr>
      </w:pPr>
      <w:r>
        <w:rPr>
          <w:color w:val="005C18"/>
          <w:sz w:val="27"/>
          <w:szCs w:val="27"/>
        </w:rPr>
        <w:t>Syntaktické konstrukce tvořené slovesy</w:t>
      </w:r>
      <w:r>
        <w:rPr>
          <w:rStyle w:val="apple-converted-space"/>
          <w:color w:val="005C18"/>
          <w:sz w:val="27"/>
          <w:szCs w:val="27"/>
        </w:rPr>
        <w:t> </w:t>
      </w:r>
      <w:r>
        <w:rPr>
          <w:i/>
          <w:iCs/>
          <w:color w:val="005C18"/>
          <w:sz w:val="27"/>
          <w:szCs w:val="27"/>
        </w:rPr>
        <w:t>dát / dávat</w:t>
      </w:r>
      <w:r>
        <w:rPr>
          <w:rStyle w:val="apple-converted-space"/>
          <w:color w:val="005C18"/>
          <w:sz w:val="27"/>
          <w:szCs w:val="27"/>
        </w:rPr>
        <w:t> </w:t>
      </w:r>
      <w:r>
        <w:rPr>
          <w:color w:val="005C18"/>
          <w:sz w:val="27"/>
          <w:szCs w:val="27"/>
        </w:rPr>
        <w:t>a </w:t>
      </w:r>
      <w:r>
        <w:rPr>
          <w:i/>
          <w:iCs/>
          <w:color w:val="005C18"/>
          <w:sz w:val="27"/>
          <w:szCs w:val="27"/>
        </w:rPr>
        <w:t>nechat / nechávat</w:t>
      </w:r>
      <w:r>
        <w:rPr>
          <w:rStyle w:val="apple-converted-space"/>
          <w:color w:val="005C18"/>
          <w:sz w:val="27"/>
          <w:szCs w:val="27"/>
        </w:rPr>
        <w:t> </w:t>
      </w:r>
      <w:r>
        <w:rPr>
          <w:color w:val="005C18"/>
          <w:sz w:val="27"/>
          <w:szCs w:val="27"/>
        </w:rPr>
        <w:t>a infinitivem typu:</w:t>
      </w:r>
    </w:p>
    <w:tbl>
      <w:tblPr>
        <w:tblW w:w="0" w:type="auto"/>
        <w:tblCellMar>
          <w:top w:w="15" w:type="dxa"/>
          <w:left w:w="15" w:type="dxa"/>
          <w:bottom w:w="15" w:type="dxa"/>
          <w:right w:w="15" w:type="dxa"/>
        </w:tblCellMar>
        <w:tblLook w:val="04A0" w:firstRow="1" w:lastRow="0" w:firstColumn="1" w:lastColumn="0" w:noHBand="0" w:noVBand="1"/>
      </w:tblPr>
      <w:tblGrid>
        <w:gridCol w:w="474"/>
        <w:gridCol w:w="5564"/>
      </w:tblGrid>
      <w:tr w:rsidR="006723B7" w14:paraId="0B509821" w14:textId="77777777" w:rsidTr="006723B7">
        <w:tc>
          <w:tcPr>
            <w:tcW w:w="0" w:type="auto"/>
            <w:tcMar>
              <w:top w:w="24" w:type="dxa"/>
              <w:left w:w="120" w:type="dxa"/>
              <w:bottom w:w="24" w:type="dxa"/>
              <w:right w:w="120" w:type="dxa"/>
            </w:tcMar>
            <w:vAlign w:val="bottom"/>
            <w:hideMark/>
          </w:tcPr>
          <w:p w14:paraId="1AFF7D1C" w14:textId="77777777" w:rsidR="006723B7" w:rsidRDefault="006723B7">
            <w:pPr>
              <w:pStyle w:val="NormaleWeb"/>
              <w:jc w:val="both"/>
              <w:rPr>
                <w:color w:val="004D00"/>
              </w:rPr>
            </w:pPr>
            <w:r>
              <w:rPr>
                <w:color w:val="004D00"/>
              </w:rPr>
              <w:t>(1)</w:t>
            </w:r>
          </w:p>
        </w:tc>
        <w:tc>
          <w:tcPr>
            <w:tcW w:w="0" w:type="auto"/>
            <w:tcMar>
              <w:top w:w="24" w:type="dxa"/>
              <w:left w:w="120" w:type="dxa"/>
              <w:bottom w:w="24" w:type="dxa"/>
              <w:right w:w="120" w:type="dxa"/>
            </w:tcMar>
            <w:vAlign w:val="bottom"/>
            <w:hideMark/>
          </w:tcPr>
          <w:p w14:paraId="566F6A5F" w14:textId="77777777" w:rsidR="006723B7" w:rsidRDefault="006723B7">
            <w:pPr>
              <w:pStyle w:val="NormaleWeb"/>
              <w:jc w:val="both"/>
              <w:rPr>
                <w:color w:val="004D00"/>
              </w:rPr>
            </w:pPr>
            <w:r>
              <w:rPr>
                <w:color w:val="004D00"/>
              </w:rPr>
              <w:t xml:space="preserve">Učitelka dala/nechala malého Petra </w:t>
            </w:r>
            <w:proofErr w:type="gramStart"/>
            <w:r>
              <w:rPr>
                <w:color w:val="004D00"/>
              </w:rPr>
              <w:t>od</w:t>
            </w:r>
            <w:proofErr w:type="gramEnd"/>
            <w:r>
              <w:rPr>
                <w:color w:val="004D00"/>
              </w:rPr>
              <w:t xml:space="preserve"> lékařů/lékaři znovu vyšetřit</w:t>
            </w:r>
          </w:p>
        </w:tc>
      </w:tr>
    </w:tbl>
    <w:p w14:paraId="2DE8E6C2" w14:textId="77777777" w:rsidR="006723B7" w:rsidRDefault="006723B7" w:rsidP="006723B7">
      <w:pPr>
        <w:pStyle w:val="NormaleWeb"/>
        <w:jc w:val="both"/>
        <w:rPr>
          <w:color w:val="005C18"/>
          <w:sz w:val="27"/>
          <w:szCs w:val="27"/>
        </w:rPr>
      </w:pPr>
      <w:r>
        <w:rPr>
          <w:color w:val="005C18"/>
          <w:sz w:val="27"/>
          <w:szCs w:val="27"/>
        </w:rPr>
        <w:t>Na základě tradiční analýzy</w:t>
      </w:r>
      <w:r>
        <w:rPr>
          <w:rStyle w:val="apple-converted-space"/>
          <w:color w:val="005C18"/>
          <w:sz w:val="27"/>
          <w:szCs w:val="27"/>
        </w:rPr>
        <w:t> </w:t>
      </w:r>
      <w:hyperlink r:id="rId9" w:anchor="bibitem3" w:tooltip="Comrie, 1981" w:history="1">
        <w:r>
          <w:rPr>
            <w:rStyle w:val="Collegamentoipertestuale"/>
            <w:rFonts w:ascii="Menlo Bold" w:hAnsi="Menlo Bold" w:cs="Menlo Bold"/>
            <w:color w:val="B100AA"/>
            <w:sz w:val="27"/>
            <w:szCs w:val="27"/>
          </w:rPr>
          <w:t>✍</w:t>
        </w:r>
        <w:r>
          <w:rPr>
            <w:rStyle w:val="Collegamentoipertestuale"/>
            <w:color w:val="B100AA"/>
            <w:sz w:val="27"/>
            <w:szCs w:val="27"/>
          </w:rPr>
          <w:t>Comrieho (1981)</w:t>
        </w:r>
      </w:hyperlink>
      <w:r>
        <w:rPr>
          <w:rStyle w:val="apple-converted-space"/>
          <w:color w:val="005C18"/>
          <w:sz w:val="27"/>
          <w:szCs w:val="27"/>
        </w:rPr>
        <w:t> </w:t>
      </w:r>
      <w:r>
        <w:rPr>
          <w:color w:val="005C18"/>
          <w:sz w:val="27"/>
          <w:szCs w:val="27"/>
        </w:rPr>
        <w:t>patří</w:t>
      </w:r>
      <w:r>
        <w:rPr>
          <w:rStyle w:val="apple-converted-space"/>
          <w:color w:val="005C18"/>
          <w:sz w:val="27"/>
          <w:szCs w:val="27"/>
        </w:rPr>
        <w:t> </w:t>
      </w:r>
      <w:r>
        <w:rPr>
          <w:rStyle w:val="definition"/>
          <w:b/>
          <w:bCs/>
          <w:i/>
          <w:iCs/>
          <w:color w:val="005C18"/>
          <w:sz w:val="27"/>
          <w:szCs w:val="27"/>
        </w:rPr>
        <w:t>kauzativní konstrukce</w:t>
      </w:r>
      <w:r>
        <w:rPr>
          <w:rStyle w:val="apple-converted-space"/>
          <w:color w:val="005C18"/>
          <w:sz w:val="27"/>
          <w:szCs w:val="27"/>
        </w:rPr>
        <w:t> </w:t>
      </w:r>
      <w:r>
        <w:rPr>
          <w:color w:val="005C18"/>
          <w:sz w:val="27"/>
          <w:szCs w:val="27"/>
        </w:rPr>
        <w:t>// analytické kauzativy k širší skupině kauzativních konstrukcí, tj. gramatických výrazů, které popisují komplexní situaci složenou ze dvou složek: (a) příčina, kde</w:t>
      </w:r>
      <w:r>
        <w:rPr>
          <w:rStyle w:val="apple-converted-space"/>
          <w:color w:val="005C18"/>
          <w:sz w:val="27"/>
          <w:szCs w:val="27"/>
        </w:rPr>
        <w:t> </w:t>
      </w:r>
      <w:r>
        <w:rPr>
          <w:i/>
          <w:iCs/>
          <w:color w:val="005C18"/>
          <w:sz w:val="27"/>
          <w:szCs w:val="27"/>
        </w:rPr>
        <w:t>kauzující</w:t>
      </w:r>
      <w:r>
        <w:rPr>
          <w:rStyle w:val="apple-converted-space"/>
          <w:color w:val="005C18"/>
          <w:sz w:val="27"/>
          <w:szCs w:val="27"/>
        </w:rPr>
        <w:t> </w:t>
      </w:r>
      <w:r>
        <w:rPr>
          <w:color w:val="005C18"/>
          <w:sz w:val="27"/>
          <w:szCs w:val="27"/>
        </w:rPr>
        <w:t>(externí agens) iniciuje</w:t>
      </w:r>
      <w:r>
        <w:rPr>
          <w:rStyle w:val="apple-converted-space"/>
          <w:color w:val="005C18"/>
          <w:sz w:val="27"/>
          <w:szCs w:val="27"/>
        </w:rPr>
        <w:t> </w:t>
      </w:r>
      <w:r>
        <w:rPr>
          <w:rStyle w:val="textabbr"/>
          <w:color w:val="005C18"/>
          <w:sz w:val="27"/>
          <w:szCs w:val="27"/>
        </w:rPr>
        <w:t>n.</w:t>
      </w:r>
      <w:r>
        <w:rPr>
          <w:color w:val="005C18"/>
          <w:sz w:val="27"/>
          <w:szCs w:val="27"/>
        </w:rPr>
        <w:t>způsobuje něco; (b) následek, kde</w:t>
      </w:r>
      <w:r>
        <w:rPr>
          <w:rStyle w:val="apple-converted-space"/>
          <w:color w:val="005C18"/>
          <w:sz w:val="27"/>
          <w:szCs w:val="27"/>
        </w:rPr>
        <w:t> </w:t>
      </w:r>
      <w:r>
        <w:rPr>
          <w:i/>
          <w:iCs/>
          <w:color w:val="005C18"/>
          <w:sz w:val="27"/>
          <w:szCs w:val="27"/>
        </w:rPr>
        <w:t>kauzovaný</w:t>
      </w:r>
      <w:r>
        <w:rPr>
          <w:rStyle w:val="apple-converted-space"/>
          <w:color w:val="005C18"/>
          <w:sz w:val="27"/>
          <w:szCs w:val="27"/>
        </w:rPr>
        <w:t> </w:t>
      </w:r>
      <w:r>
        <w:rPr>
          <w:color w:val="005C18"/>
          <w:sz w:val="27"/>
          <w:szCs w:val="27"/>
        </w:rPr>
        <w:t>něco dělá,</w:t>
      </w:r>
      <w:r>
        <w:rPr>
          <w:rStyle w:val="apple-converted-space"/>
          <w:color w:val="005C18"/>
          <w:sz w:val="27"/>
          <w:szCs w:val="27"/>
        </w:rPr>
        <w:t> </w:t>
      </w:r>
      <w:r>
        <w:rPr>
          <w:rStyle w:val="textabbr"/>
          <w:color w:val="005C18"/>
          <w:sz w:val="27"/>
          <w:szCs w:val="27"/>
        </w:rPr>
        <w:t>n.</w:t>
      </w:r>
      <w:r>
        <w:rPr>
          <w:rStyle w:val="apple-converted-space"/>
          <w:color w:val="005C18"/>
          <w:sz w:val="27"/>
          <w:szCs w:val="27"/>
        </w:rPr>
        <w:t> </w:t>
      </w:r>
      <w:r>
        <w:rPr>
          <w:color w:val="005C18"/>
          <w:sz w:val="27"/>
          <w:szCs w:val="27"/>
        </w:rPr>
        <w:t xml:space="preserve">je v takovém </w:t>
      </w:r>
      <w:proofErr w:type="gramStart"/>
      <w:r>
        <w:rPr>
          <w:color w:val="005C18"/>
          <w:sz w:val="27"/>
          <w:szCs w:val="27"/>
        </w:rPr>
        <w:t>stavu</w:t>
      </w:r>
      <w:proofErr w:type="gramEnd"/>
      <w:r>
        <w:rPr>
          <w:color w:val="005C18"/>
          <w:sz w:val="27"/>
          <w:szCs w:val="27"/>
        </w:rPr>
        <w:t>, který je výsledkem děje kauzovaného kauzujícím. Analytické kauzativní konstrukce vyjadřují přitom tyto dvě složky analyticky: sloveso, které odpovídá</w:t>
      </w:r>
      <w:r>
        <w:rPr>
          <w:rStyle w:val="apple-converted-space"/>
          <w:color w:val="005C18"/>
          <w:sz w:val="27"/>
          <w:szCs w:val="27"/>
        </w:rPr>
        <w:t> </w:t>
      </w:r>
      <w:r>
        <w:rPr>
          <w:rStyle w:val="textabbr"/>
          <w:color w:val="005C18"/>
          <w:sz w:val="27"/>
          <w:szCs w:val="27"/>
        </w:rPr>
        <w:t>č.</w:t>
      </w:r>
      <w:r>
        <w:rPr>
          <w:rStyle w:val="apple-converted-space"/>
          <w:color w:val="005C18"/>
          <w:sz w:val="27"/>
          <w:szCs w:val="27"/>
        </w:rPr>
        <w:t> </w:t>
      </w:r>
      <w:r>
        <w:rPr>
          <w:color w:val="005C18"/>
          <w:sz w:val="27"/>
          <w:szCs w:val="27"/>
        </w:rPr>
        <w:t>slovesům</w:t>
      </w:r>
      <w:r>
        <w:rPr>
          <w:rStyle w:val="apple-converted-space"/>
          <w:color w:val="005C18"/>
          <w:sz w:val="27"/>
          <w:szCs w:val="27"/>
        </w:rPr>
        <w:t> </w:t>
      </w:r>
      <w:r>
        <w:rPr>
          <w:i/>
          <w:iCs/>
          <w:color w:val="005C18"/>
          <w:sz w:val="27"/>
          <w:szCs w:val="27"/>
        </w:rPr>
        <w:t>dát</w:t>
      </w:r>
      <w:r>
        <w:rPr>
          <w:rStyle w:val="apple-converted-space"/>
          <w:color w:val="005C18"/>
          <w:sz w:val="27"/>
          <w:szCs w:val="27"/>
        </w:rPr>
        <w:t> </w:t>
      </w:r>
      <w:r>
        <w:rPr>
          <w:color w:val="005C18"/>
          <w:sz w:val="27"/>
          <w:szCs w:val="27"/>
        </w:rPr>
        <w:t>a </w:t>
      </w:r>
      <w:r>
        <w:rPr>
          <w:i/>
          <w:iCs/>
          <w:color w:val="005C18"/>
          <w:sz w:val="27"/>
          <w:szCs w:val="27"/>
        </w:rPr>
        <w:t>nechat</w:t>
      </w:r>
      <w:r>
        <w:rPr>
          <w:color w:val="005C18"/>
          <w:sz w:val="27"/>
          <w:szCs w:val="27"/>
        </w:rPr>
        <w:t>, vyjadřuje rys [kauzace], a v pozici jeho subjektu je proto interpretován (</w:t>
      </w:r>
      <w:r>
        <w:rPr>
          <w:rStyle w:val="textabbr"/>
          <w:color w:val="005C18"/>
          <w:sz w:val="27"/>
          <w:szCs w:val="27"/>
        </w:rPr>
        <w:t>n.</w:t>
      </w:r>
      <w:r>
        <w:rPr>
          <w:rStyle w:val="apple-converted-space"/>
          <w:color w:val="005C18"/>
          <w:sz w:val="27"/>
          <w:szCs w:val="27"/>
        </w:rPr>
        <w:t> </w:t>
      </w:r>
      <w:r>
        <w:rPr>
          <w:color w:val="005C18"/>
          <w:sz w:val="27"/>
          <w:szCs w:val="27"/>
        </w:rPr>
        <w:t>i vyjádřen)</w:t>
      </w:r>
      <w:r>
        <w:rPr>
          <w:rStyle w:val="apple-converted-space"/>
          <w:color w:val="005C18"/>
          <w:sz w:val="27"/>
          <w:szCs w:val="27"/>
        </w:rPr>
        <w:t> </w:t>
      </w:r>
      <w:r>
        <w:rPr>
          <w:i/>
          <w:iCs/>
          <w:color w:val="005C18"/>
          <w:sz w:val="27"/>
          <w:szCs w:val="27"/>
        </w:rPr>
        <w:t>kauzující</w:t>
      </w:r>
      <w:r>
        <w:rPr>
          <w:rStyle w:val="apple-converted-space"/>
          <w:color w:val="005C18"/>
          <w:sz w:val="27"/>
          <w:szCs w:val="27"/>
        </w:rPr>
        <w:t> </w:t>
      </w:r>
      <w:r>
        <w:rPr>
          <w:color w:val="005C18"/>
          <w:sz w:val="27"/>
          <w:szCs w:val="27"/>
        </w:rPr>
        <w:t>a infinitivní skupina vyjadřuje událost kauzovanou:</w:t>
      </w:r>
      <w:r>
        <w:rPr>
          <w:rStyle w:val="apple-converted-space"/>
          <w:color w:val="005C18"/>
          <w:sz w:val="27"/>
          <w:szCs w:val="27"/>
        </w:rPr>
        <w:t> </w:t>
      </w:r>
      <w:r>
        <w:rPr>
          <w:i/>
          <w:iCs/>
          <w:color w:val="005C18"/>
          <w:sz w:val="27"/>
          <w:szCs w:val="27"/>
        </w:rPr>
        <w:t>Maminka dala / nechala sušit prádlo přes noc</w:t>
      </w:r>
      <w:r>
        <w:rPr>
          <w:color w:val="005C18"/>
          <w:sz w:val="27"/>
          <w:szCs w:val="27"/>
        </w:rPr>
        <w:t>;</w:t>
      </w:r>
      <w:r>
        <w:rPr>
          <w:rStyle w:val="apple-converted-space"/>
          <w:color w:val="005C18"/>
          <w:sz w:val="27"/>
          <w:szCs w:val="27"/>
        </w:rPr>
        <w:t> </w:t>
      </w:r>
      <w:r>
        <w:rPr>
          <w:i/>
          <w:iCs/>
          <w:color w:val="005C18"/>
          <w:sz w:val="27"/>
          <w:szCs w:val="27"/>
        </w:rPr>
        <w:t>Maminka *dala / nechala schnout prádlo přes noc</w:t>
      </w:r>
      <w:r>
        <w:rPr>
          <w:color w:val="005C18"/>
          <w:sz w:val="27"/>
          <w:szCs w:val="27"/>
        </w:rPr>
        <w:t>. V kauzativech verbálních je rys [kauzace] obsažen ve vnitřní morfologické struktuře slovesa, typicky je vyjádřen tematickým sufixem</w:t>
      </w:r>
      <w:r>
        <w:rPr>
          <w:rStyle w:val="apple-converted-space"/>
          <w:color w:val="005C18"/>
          <w:sz w:val="27"/>
          <w:szCs w:val="27"/>
        </w:rPr>
        <w:t> </w:t>
      </w:r>
      <w:r>
        <w:rPr>
          <w:i/>
          <w:iCs/>
          <w:color w:val="005C18"/>
          <w:sz w:val="27"/>
          <w:szCs w:val="27"/>
        </w:rPr>
        <w:noBreakHyphen/>
        <w:t>i</w:t>
      </w:r>
      <w:r>
        <w:rPr>
          <w:i/>
          <w:iCs/>
          <w:color w:val="005C18"/>
          <w:sz w:val="27"/>
          <w:szCs w:val="27"/>
        </w:rPr>
        <w:noBreakHyphen/>
      </w:r>
      <w:r>
        <w:rPr>
          <w:color w:val="005C18"/>
          <w:sz w:val="27"/>
          <w:szCs w:val="27"/>
        </w:rPr>
        <w:t>, a v pozici jeho podmětu je interpretován (</w:t>
      </w:r>
      <w:r>
        <w:rPr>
          <w:rStyle w:val="textabbr"/>
          <w:color w:val="005C18"/>
          <w:sz w:val="27"/>
          <w:szCs w:val="27"/>
        </w:rPr>
        <w:t>n.</w:t>
      </w:r>
      <w:r>
        <w:rPr>
          <w:rStyle w:val="apple-converted-space"/>
          <w:color w:val="005C18"/>
          <w:sz w:val="27"/>
          <w:szCs w:val="27"/>
        </w:rPr>
        <w:t> </w:t>
      </w:r>
      <w:r>
        <w:rPr>
          <w:color w:val="005C18"/>
          <w:sz w:val="27"/>
          <w:szCs w:val="27"/>
        </w:rPr>
        <w:t>i vyjádřen) externí agens (</w:t>
      </w:r>
      <w:r>
        <w:rPr>
          <w:i/>
          <w:iCs/>
          <w:color w:val="005C18"/>
          <w:sz w:val="27"/>
          <w:szCs w:val="27"/>
        </w:rPr>
        <w:t>Maminka sušila prádlo přes noc</w:t>
      </w:r>
      <w:r>
        <w:rPr>
          <w:color w:val="005C18"/>
          <w:sz w:val="27"/>
          <w:szCs w:val="27"/>
        </w:rPr>
        <w:t>); viz</w:t>
      </w:r>
      <w:r>
        <w:rPr>
          <w:rStyle w:val="apple-converted-space"/>
          <w:color w:val="005C18"/>
          <w:sz w:val="27"/>
          <w:szCs w:val="27"/>
        </w:rPr>
        <w:t> </w:t>
      </w:r>
      <w:hyperlink r:id="rId10" w:tooltip="kauzativum" w:history="1">
        <w:r>
          <w:rPr>
            <w:rStyle w:val="Collegamentoipertestuale"/>
            <w:rFonts w:ascii="Calibri Light" w:hAnsi="Calibri Light" w:cs="Calibri Light"/>
            <w:color w:val="B100AA"/>
            <w:sz w:val="27"/>
            <w:szCs w:val="27"/>
          </w:rPr>
          <w:t>↗</w:t>
        </w:r>
        <w:r>
          <w:rPr>
            <w:rStyle w:val="Collegamentoipertestuale"/>
            <w:color w:val="B100AA"/>
            <w:sz w:val="27"/>
            <w:szCs w:val="27"/>
          </w:rPr>
          <w:t>kauzativum</w:t>
        </w:r>
      </w:hyperlink>
      <w:r>
        <w:rPr>
          <w:color w:val="005C18"/>
          <w:sz w:val="27"/>
          <w:szCs w:val="27"/>
        </w:rPr>
        <w:t>. Někteří autoři (v bohemistickém prostředí např. </w:t>
      </w:r>
      <w:hyperlink r:id="rId11" w:anchor="bibitem16" w:tooltip="Macháčková, 1982" w:history="1">
        <w:r>
          <w:rPr>
            <w:rStyle w:val="Collegamentoipertestuale"/>
            <w:rFonts w:ascii="Menlo Bold" w:hAnsi="Menlo Bold" w:cs="Menlo Bold"/>
            <w:color w:val="B100AA"/>
            <w:sz w:val="27"/>
            <w:szCs w:val="27"/>
          </w:rPr>
          <w:t>✍</w:t>
        </w:r>
        <w:r>
          <w:rPr>
            <w:rStyle w:val="Collegamentoipertestuale"/>
            <w:color w:val="B100AA"/>
            <w:sz w:val="27"/>
            <w:szCs w:val="27"/>
          </w:rPr>
          <w:t>Macháčková, 1982</w:t>
        </w:r>
      </w:hyperlink>
      <w:r>
        <w:rPr>
          <w:color w:val="005C18"/>
          <w:sz w:val="27"/>
          <w:szCs w:val="27"/>
        </w:rPr>
        <w:t>) používají termín</w:t>
      </w:r>
      <w:r>
        <w:rPr>
          <w:rStyle w:val="apple-converted-space"/>
          <w:color w:val="005C18"/>
          <w:sz w:val="27"/>
          <w:szCs w:val="27"/>
        </w:rPr>
        <w:t> </w:t>
      </w:r>
      <w:r>
        <w:rPr>
          <w:i/>
          <w:iCs/>
          <w:color w:val="005C18"/>
          <w:sz w:val="27"/>
          <w:szCs w:val="27"/>
        </w:rPr>
        <w:t>analytické kauzativum</w:t>
      </w:r>
      <w:r>
        <w:rPr>
          <w:rStyle w:val="apple-converted-space"/>
          <w:color w:val="005C18"/>
          <w:sz w:val="27"/>
          <w:szCs w:val="27"/>
        </w:rPr>
        <w:t> </w:t>
      </w:r>
      <w:r>
        <w:rPr>
          <w:color w:val="005C18"/>
          <w:sz w:val="27"/>
          <w:szCs w:val="27"/>
        </w:rPr>
        <w:t>pro označení konstrukce typu „sloveso s kategoriálním významem kauzace</w:t>
      </w:r>
      <w:r>
        <w:rPr>
          <w:rStyle w:val="apple-converted-space"/>
          <w:color w:val="005C18"/>
          <w:sz w:val="27"/>
          <w:szCs w:val="27"/>
        </w:rPr>
        <w:t> </w:t>
      </w:r>
      <w:r>
        <w:rPr>
          <w:i/>
          <w:iCs/>
          <w:color w:val="005C18"/>
          <w:sz w:val="27"/>
          <w:szCs w:val="27"/>
        </w:rPr>
        <w:t>způsobit</w:t>
      </w:r>
      <w:r>
        <w:rPr>
          <w:color w:val="005C18"/>
          <w:sz w:val="27"/>
          <w:szCs w:val="27"/>
        </w:rPr>
        <w:t>,</w:t>
      </w:r>
      <w:r>
        <w:rPr>
          <w:rStyle w:val="apple-converted-space"/>
          <w:color w:val="005C18"/>
          <w:sz w:val="27"/>
          <w:szCs w:val="27"/>
        </w:rPr>
        <w:t> </w:t>
      </w:r>
      <w:r>
        <w:rPr>
          <w:i/>
          <w:iCs/>
          <w:color w:val="005C18"/>
          <w:sz w:val="27"/>
          <w:szCs w:val="27"/>
        </w:rPr>
        <w:t>zapříčinit</w:t>
      </w:r>
      <w:r>
        <w:rPr>
          <w:color w:val="005C18"/>
          <w:sz w:val="27"/>
          <w:szCs w:val="27"/>
        </w:rPr>
        <w:t>,</w:t>
      </w:r>
      <w:r>
        <w:rPr>
          <w:rStyle w:val="apple-converted-space"/>
          <w:color w:val="005C18"/>
          <w:sz w:val="27"/>
          <w:szCs w:val="27"/>
        </w:rPr>
        <w:t> </w:t>
      </w:r>
      <w:r>
        <w:rPr>
          <w:i/>
          <w:iCs/>
          <w:color w:val="005C18"/>
          <w:sz w:val="27"/>
          <w:szCs w:val="27"/>
        </w:rPr>
        <w:t>vyvolat</w:t>
      </w:r>
      <w:r>
        <w:rPr>
          <w:color w:val="005C18"/>
          <w:sz w:val="27"/>
          <w:szCs w:val="27"/>
        </w:rPr>
        <w:t>, …) + vedlejší věta / nominální skupina s dějovým substantivem“:</w:t>
      </w:r>
    </w:p>
    <w:tbl>
      <w:tblPr>
        <w:tblW w:w="0" w:type="auto"/>
        <w:tblCellMar>
          <w:top w:w="15" w:type="dxa"/>
          <w:left w:w="15" w:type="dxa"/>
          <w:bottom w:w="15" w:type="dxa"/>
          <w:right w:w="15" w:type="dxa"/>
        </w:tblCellMar>
        <w:tblLook w:val="04A0" w:firstRow="1" w:lastRow="0" w:firstColumn="1" w:lastColumn="0" w:noHBand="0" w:noVBand="1"/>
      </w:tblPr>
      <w:tblGrid>
        <w:gridCol w:w="474"/>
        <w:gridCol w:w="4866"/>
      </w:tblGrid>
      <w:tr w:rsidR="006723B7" w14:paraId="5ECA6011" w14:textId="77777777" w:rsidTr="006723B7">
        <w:tc>
          <w:tcPr>
            <w:tcW w:w="0" w:type="auto"/>
            <w:tcMar>
              <w:top w:w="24" w:type="dxa"/>
              <w:left w:w="120" w:type="dxa"/>
              <w:bottom w:w="24" w:type="dxa"/>
              <w:right w:w="120" w:type="dxa"/>
            </w:tcMar>
            <w:vAlign w:val="bottom"/>
            <w:hideMark/>
          </w:tcPr>
          <w:p w14:paraId="5AE95FDD" w14:textId="77777777" w:rsidR="006723B7" w:rsidRDefault="006723B7">
            <w:pPr>
              <w:pStyle w:val="NormaleWeb"/>
              <w:jc w:val="both"/>
              <w:rPr>
                <w:color w:val="004D00"/>
              </w:rPr>
            </w:pPr>
            <w:proofErr w:type="gramStart"/>
            <w:r>
              <w:rPr>
                <w:color w:val="004D00"/>
              </w:rPr>
              <w:t>(2</w:t>
            </w:r>
            <w:proofErr w:type="gramEnd"/>
            <w:r>
              <w:rPr>
                <w:color w:val="004D00"/>
              </w:rPr>
              <w:t>)</w:t>
            </w:r>
          </w:p>
        </w:tc>
        <w:tc>
          <w:tcPr>
            <w:tcW w:w="0" w:type="auto"/>
            <w:tcMar>
              <w:top w:w="24" w:type="dxa"/>
              <w:left w:w="120" w:type="dxa"/>
              <w:bottom w:w="24" w:type="dxa"/>
              <w:right w:w="120" w:type="dxa"/>
            </w:tcMar>
            <w:vAlign w:val="bottom"/>
            <w:hideMark/>
          </w:tcPr>
          <w:p w14:paraId="460F94C0" w14:textId="77777777" w:rsidR="006723B7" w:rsidRDefault="006723B7">
            <w:pPr>
              <w:pStyle w:val="NormaleWeb"/>
              <w:jc w:val="both"/>
              <w:rPr>
                <w:color w:val="004D00"/>
              </w:rPr>
            </w:pPr>
            <w:r>
              <w:rPr>
                <w:color w:val="004D00"/>
              </w:rPr>
              <w:t>Mrazy způsobily to, že vymrzly ozimy / vymrznutí ozimů</w:t>
            </w:r>
          </w:p>
        </w:tc>
      </w:tr>
    </w:tbl>
    <w:p w14:paraId="14D44F9C" w14:textId="77777777" w:rsidR="006723B7" w:rsidRDefault="006723B7" w:rsidP="006723B7">
      <w:pPr>
        <w:jc w:val="both"/>
        <w:rPr>
          <w:rFonts w:eastAsia="Times New Roman" w:cs="Times New Roman"/>
          <w:color w:val="005C18"/>
          <w:sz w:val="27"/>
          <w:szCs w:val="27"/>
        </w:rPr>
      </w:pPr>
      <w:r>
        <w:rPr>
          <w:rFonts w:ascii="Baoli SC Regular" w:eastAsia="Times New Roman" w:hAnsi="Baoli SC Regular" w:cs="Baoli SC Regular"/>
          <w:color w:val="005C18"/>
          <w:sz w:val="27"/>
          <w:szCs w:val="27"/>
        </w:rPr>
        <w:t>◆</w:t>
      </w:r>
    </w:p>
    <w:p w14:paraId="2FFEC893" w14:textId="77777777" w:rsidR="006723B7" w:rsidRDefault="006723B7" w:rsidP="006723B7">
      <w:pPr>
        <w:shd w:val="clear" w:color="auto" w:fill="1E4D94"/>
        <w:rPr>
          <w:rFonts w:eastAsia="Times New Roman" w:cs="Times New Roman"/>
          <w:color w:val="FFFFFF"/>
        </w:rPr>
      </w:pPr>
      <w:r>
        <w:rPr>
          <w:rFonts w:ascii="Times New Roman" w:eastAsia="Times New Roman" w:hAnsi="Times New Roman" w:cs="Times New Roman"/>
          <w:color w:val="FFFFFF"/>
        </w:rPr>
        <w:t>▲</w:t>
      </w:r>
    </w:p>
    <w:p w14:paraId="5C616C05" w14:textId="77777777" w:rsidR="006723B7" w:rsidRDefault="006723B7" w:rsidP="006723B7">
      <w:pPr>
        <w:shd w:val="clear" w:color="auto" w:fill="1E4D94"/>
        <w:rPr>
          <w:rFonts w:eastAsia="Times New Roman" w:cs="Times New Roman"/>
          <w:color w:val="FFFFFF"/>
        </w:rPr>
      </w:pPr>
      <w:r>
        <w:rPr>
          <w:rStyle w:val="apple-converted-space"/>
          <w:rFonts w:eastAsia="Times New Roman" w:cs="Times New Roman"/>
          <w:color w:val="FFFFFF"/>
        </w:rPr>
        <w:t> </w:t>
      </w:r>
      <w:r>
        <w:rPr>
          <w:rFonts w:eastAsia="Times New Roman" w:cs="Times New Roman"/>
          <w:color w:val="FFFFFF"/>
        </w:rPr>
        <w:t>Rozšiřující</w:t>
      </w:r>
    </w:p>
    <w:p w14:paraId="2079D3A2" w14:textId="77777777" w:rsidR="006723B7" w:rsidRDefault="006723B7" w:rsidP="006723B7">
      <w:pPr>
        <w:pStyle w:val="NormaleWeb"/>
        <w:jc w:val="both"/>
        <w:rPr>
          <w:color w:val="142482"/>
          <w:sz w:val="27"/>
          <w:szCs w:val="27"/>
        </w:rPr>
      </w:pPr>
      <w:r>
        <w:rPr>
          <w:b/>
          <w:bCs/>
          <w:color w:val="142482"/>
          <w:sz w:val="27"/>
          <w:szCs w:val="27"/>
        </w:rPr>
        <w:t>1 Analytické kauzativum napříč jazyky</w:t>
      </w:r>
    </w:p>
    <w:p w14:paraId="7CB8C331" w14:textId="77777777" w:rsidR="006723B7" w:rsidRDefault="006723B7" w:rsidP="006723B7">
      <w:pPr>
        <w:pStyle w:val="NormaleWeb"/>
        <w:jc w:val="both"/>
        <w:rPr>
          <w:color w:val="142482"/>
          <w:sz w:val="27"/>
          <w:szCs w:val="27"/>
        </w:rPr>
      </w:pPr>
      <w:r>
        <w:rPr>
          <w:color w:val="142482"/>
          <w:sz w:val="27"/>
          <w:szCs w:val="27"/>
        </w:rPr>
        <w:t>Analytické kauzativní konstrukce přitahují velkou pozornost ze strany lingvistů, především generativního směru, zejm. od vlivné</w:t>
      </w:r>
      <w:r>
        <w:rPr>
          <w:rStyle w:val="apple-converted-space"/>
          <w:color w:val="142482"/>
          <w:sz w:val="27"/>
          <w:szCs w:val="27"/>
        </w:rPr>
        <w:t> </w:t>
      </w:r>
      <w:hyperlink r:id="rId12" w:anchor="bibitem13" w:tooltip="Kayne, 1975" w:history="1">
        <w:r>
          <w:rPr>
            <w:rStyle w:val="Collegamentoipertestuale"/>
            <w:rFonts w:ascii="Menlo Bold" w:hAnsi="Menlo Bold" w:cs="Menlo Bold"/>
            <w:color w:val="B100AA"/>
            <w:sz w:val="27"/>
            <w:szCs w:val="27"/>
          </w:rPr>
          <w:t>✍</w:t>
        </w:r>
        <w:r>
          <w:rPr>
            <w:rStyle w:val="Collegamentoipertestuale"/>
            <w:color w:val="B100AA"/>
            <w:sz w:val="27"/>
            <w:szCs w:val="27"/>
          </w:rPr>
          <w:t>Kaynovy (1975)</w:t>
        </w:r>
      </w:hyperlink>
      <w:r>
        <w:rPr>
          <w:rStyle w:val="apple-converted-space"/>
          <w:color w:val="142482"/>
          <w:sz w:val="27"/>
          <w:szCs w:val="27"/>
        </w:rPr>
        <w:t> </w:t>
      </w:r>
      <w:r>
        <w:rPr>
          <w:color w:val="142482"/>
          <w:sz w:val="27"/>
          <w:szCs w:val="27"/>
        </w:rPr>
        <w:t>analýzy analytických kauzativů v románských jaz. Objevují se ale taky popisy v rámci teorie</w:t>
      </w:r>
      <w:r>
        <w:rPr>
          <w:rStyle w:val="apple-converted-space"/>
          <w:color w:val="142482"/>
          <w:sz w:val="27"/>
          <w:szCs w:val="27"/>
        </w:rPr>
        <w:t> </w:t>
      </w:r>
      <w:hyperlink r:id="rId13" w:tooltip="sémantická mapa" w:history="1">
        <w:r>
          <w:rPr>
            <w:rStyle w:val="Collegamentoipertestuale"/>
            <w:rFonts w:ascii="Calibri Light" w:hAnsi="Calibri Light" w:cs="Calibri Light"/>
            <w:color w:val="B100AA"/>
            <w:sz w:val="27"/>
            <w:szCs w:val="27"/>
          </w:rPr>
          <w:t>↗</w:t>
        </w:r>
        <w:r>
          <w:rPr>
            <w:rStyle w:val="Collegamentoipertestuale"/>
            <w:color w:val="B100AA"/>
            <w:sz w:val="27"/>
            <w:szCs w:val="27"/>
          </w:rPr>
          <w:t>sémantických map</w:t>
        </w:r>
      </w:hyperlink>
      <w:r>
        <w:rPr>
          <w:rStyle w:val="apple-converted-space"/>
          <w:color w:val="142482"/>
          <w:sz w:val="27"/>
          <w:szCs w:val="27"/>
        </w:rPr>
        <w:t> </w:t>
      </w:r>
      <w:r>
        <w:rPr>
          <w:color w:val="142482"/>
          <w:sz w:val="27"/>
          <w:szCs w:val="27"/>
        </w:rPr>
        <w:t>(</w:t>
      </w:r>
      <w:hyperlink r:id="rId14" w:tooltip="BIB:" w:history="1">
        <w:r>
          <w:rPr>
            <w:rStyle w:val="Collegamentoipertestuale"/>
            <w:rFonts w:ascii="Menlo Bold" w:hAnsi="Menlo Bold" w:cs="Menlo Bold"/>
            <w:color w:val="B100AA"/>
            <w:sz w:val="27"/>
            <w:szCs w:val="27"/>
          </w:rPr>
          <w:t>✍</w:t>
        </w:r>
        <w:r>
          <w:rPr>
            <w:rStyle w:val="Collegamentoipertestuale"/>
            <w:color w:val="B100AA"/>
            <w:sz w:val="27"/>
            <w:szCs w:val="27"/>
          </w:rPr>
          <w:t>Levshina(ová), připr.</w:t>
        </w:r>
      </w:hyperlink>
      <w:r>
        <w:rPr>
          <w:color w:val="142482"/>
          <w:sz w:val="27"/>
          <w:szCs w:val="27"/>
        </w:rPr>
        <w:t xml:space="preserve">). Kayneova studie </w:t>
      </w:r>
      <w:proofErr w:type="gramStart"/>
      <w:r>
        <w:rPr>
          <w:color w:val="142482"/>
          <w:sz w:val="27"/>
          <w:szCs w:val="27"/>
        </w:rPr>
        <w:t>a</w:t>
      </w:r>
      <w:proofErr w:type="gramEnd"/>
      <w:r>
        <w:rPr>
          <w:color w:val="142482"/>
          <w:sz w:val="27"/>
          <w:szCs w:val="27"/>
        </w:rPr>
        <w:t> analýzy, které jí následovaly, zjistily napříč jazyky dvě hlavní kauzativní struktury; tyto dvě struktury, které se liší syntaktickým vyjádřením</w:t>
      </w:r>
      <w:r>
        <w:rPr>
          <w:rStyle w:val="apple-converted-space"/>
          <w:color w:val="142482"/>
          <w:sz w:val="27"/>
          <w:szCs w:val="27"/>
        </w:rPr>
        <w:t> </w:t>
      </w:r>
      <w:r>
        <w:rPr>
          <w:i/>
          <w:iCs/>
          <w:color w:val="142482"/>
          <w:sz w:val="27"/>
          <w:szCs w:val="27"/>
        </w:rPr>
        <w:t>kauzovaného</w:t>
      </w:r>
      <w:r>
        <w:rPr>
          <w:color w:val="142482"/>
          <w:sz w:val="27"/>
          <w:szCs w:val="27"/>
        </w:rPr>
        <w:t>, byly Kaynem nazvány</w:t>
      </w:r>
      <w:r>
        <w:rPr>
          <w:rStyle w:val="apple-converted-space"/>
          <w:color w:val="142482"/>
          <w:sz w:val="27"/>
          <w:szCs w:val="27"/>
        </w:rPr>
        <w:t> </w:t>
      </w:r>
      <w:r>
        <w:rPr>
          <w:rStyle w:val="definition"/>
          <w:b/>
          <w:bCs/>
          <w:i/>
          <w:iCs/>
          <w:color w:val="142482"/>
          <w:sz w:val="27"/>
          <w:szCs w:val="27"/>
        </w:rPr>
        <w:t>Faire + Infinitiv</w:t>
      </w:r>
      <w:r>
        <w:rPr>
          <w:rStyle w:val="apple-converted-space"/>
          <w:color w:val="142482"/>
          <w:sz w:val="27"/>
          <w:szCs w:val="27"/>
        </w:rPr>
        <w:t> </w:t>
      </w:r>
      <w:r>
        <w:rPr>
          <w:color w:val="142482"/>
          <w:sz w:val="27"/>
          <w:szCs w:val="27"/>
        </w:rPr>
        <w:t>(FI) a </w:t>
      </w:r>
      <w:r>
        <w:rPr>
          <w:rStyle w:val="definition"/>
          <w:b/>
          <w:bCs/>
          <w:i/>
          <w:iCs/>
          <w:color w:val="142482"/>
          <w:sz w:val="27"/>
          <w:szCs w:val="27"/>
        </w:rPr>
        <w:t>Faire par</w:t>
      </w:r>
      <w:r>
        <w:rPr>
          <w:rStyle w:val="apple-converted-space"/>
          <w:color w:val="142482"/>
          <w:sz w:val="27"/>
          <w:szCs w:val="27"/>
        </w:rPr>
        <w:t> </w:t>
      </w:r>
      <w:r>
        <w:rPr>
          <w:color w:val="142482"/>
          <w:sz w:val="27"/>
          <w:szCs w:val="27"/>
        </w:rPr>
        <w:t>(FP).</w:t>
      </w:r>
    </w:p>
    <w:p w14:paraId="57252ABB" w14:textId="77777777" w:rsidR="006723B7" w:rsidRDefault="006723B7" w:rsidP="006723B7">
      <w:pPr>
        <w:pStyle w:val="NormaleWeb"/>
        <w:jc w:val="both"/>
        <w:rPr>
          <w:color w:val="142482"/>
          <w:sz w:val="27"/>
          <w:szCs w:val="27"/>
        </w:rPr>
      </w:pPr>
      <w:r>
        <w:rPr>
          <w:color w:val="142482"/>
          <w:sz w:val="27"/>
          <w:szCs w:val="27"/>
        </w:rPr>
        <w:lastRenderedPageBreak/>
        <w:t>V konstrukci FI je</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vyjádřený buď dativem, např. v románských</w:t>
      </w:r>
      <w:r>
        <w:rPr>
          <w:rStyle w:val="apple-converted-space"/>
          <w:color w:val="142482"/>
          <w:sz w:val="27"/>
          <w:szCs w:val="27"/>
        </w:rPr>
        <w:t> </w:t>
      </w:r>
      <w:proofErr w:type="gramStart"/>
      <w:r>
        <w:rPr>
          <w:rStyle w:val="textabbr"/>
          <w:color w:val="142482"/>
          <w:sz w:val="27"/>
          <w:szCs w:val="27"/>
        </w:rPr>
        <w:t>jaz.</w:t>
      </w:r>
      <w:proofErr w:type="gramEnd"/>
      <w:r>
        <w:rPr>
          <w:color w:val="142482"/>
          <w:sz w:val="27"/>
          <w:szCs w:val="27"/>
        </w:rPr>
        <w:t>, které neumožňují dvojí</w:t>
      </w:r>
      <w:r>
        <w:rPr>
          <w:rStyle w:val="apple-converted-space"/>
          <w:color w:val="142482"/>
          <w:sz w:val="27"/>
          <w:szCs w:val="27"/>
        </w:rPr>
        <w:t> </w:t>
      </w:r>
      <w:r>
        <w:rPr>
          <w:rStyle w:val="textabbr"/>
          <w:color w:val="142482"/>
          <w:sz w:val="27"/>
          <w:szCs w:val="27"/>
        </w:rPr>
        <w:t>akuz.</w:t>
      </w:r>
      <w:r>
        <w:rPr>
          <w:color w:val="142482"/>
          <w:sz w:val="27"/>
          <w:szCs w:val="27"/>
        </w:rPr>
        <w:t>, viz (3),</w:t>
      </w:r>
      <w:r>
        <w:rPr>
          <w:rStyle w:val="apple-converted-space"/>
          <w:color w:val="142482"/>
          <w:sz w:val="27"/>
          <w:szCs w:val="27"/>
        </w:rPr>
        <w:t> </w:t>
      </w:r>
      <w:r>
        <w:rPr>
          <w:rStyle w:val="textabbr"/>
          <w:color w:val="142482"/>
          <w:sz w:val="27"/>
          <w:szCs w:val="27"/>
        </w:rPr>
        <w:t>n.</w:t>
      </w:r>
      <w:r>
        <w:rPr>
          <w:rStyle w:val="apple-converted-space"/>
          <w:color w:val="142482"/>
          <w:sz w:val="27"/>
          <w:szCs w:val="27"/>
        </w:rPr>
        <w:t> </w:t>
      </w:r>
      <w:r>
        <w:rPr>
          <w:color w:val="142482"/>
          <w:sz w:val="27"/>
          <w:szCs w:val="27"/>
        </w:rPr>
        <w:t>akuzativem, např. v </w:t>
      </w:r>
      <w:r>
        <w:rPr>
          <w:rStyle w:val="textabbr"/>
          <w:color w:val="142482"/>
          <w:sz w:val="27"/>
          <w:szCs w:val="27"/>
        </w:rPr>
        <w:t>něm.</w:t>
      </w:r>
      <w:r>
        <w:rPr>
          <w:rStyle w:val="apple-converted-space"/>
          <w:color w:val="142482"/>
          <w:sz w:val="27"/>
          <w:szCs w:val="27"/>
        </w:rPr>
        <w:t> </w:t>
      </w:r>
      <w:r>
        <w:rPr>
          <w:color w:val="142482"/>
          <w:sz w:val="27"/>
          <w:szCs w:val="27"/>
        </w:rPr>
        <w:t>(a </w:t>
      </w:r>
      <w:r>
        <w:rPr>
          <w:rStyle w:val="textabbr"/>
          <w:color w:val="142482"/>
          <w:sz w:val="27"/>
          <w:szCs w:val="27"/>
        </w:rPr>
        <w:t>maď.</w:t>
      </w:r>
      <w:r>
        <w:rPr>
          <w:color w:val="142482"/>
          <w:sz w:val="27"/>
          <w:szCs w:val="27"/>
        </w:rPr>
        <w:t>), které dvojí akuzativ umožňují, viz (3a); (3b) a (3c) ukazují tyto analytické kauzativy v češtině:</w:t>
      </w:r>
    </w:p>
    <w:tbl>
      <w:tblPr>
        <w:tblW w:w="0" w:type="auto"/>
        <w:tblCellMar>
          <w:top w:w="15" w:type="dxa"/>
          <w:left w:w="15" w:type="dxa"/>
          <w:bottom w:w="15" w:type="dxa"/>
          <w:right w:w="15" w:type="dxa"/>
        </w:tblCellMar>
        <w:tblLook w:val="04A0" w:firstRow="1" w:lastRow="0" w:firstColumn="1" w:lastColumn="0" w:noHBand="0" w:noVBand="1"/>
      </w:tblPr>
      <w:tblGrid>
        <w:gridCol w:w="574"/>
        <w:gridCol w:w="4711"/>
      </w:tblGrid>
      <w:tr w:rsidR="006723B7" w14:paraId="0101E6D9" w14:textId="77777777" w:rsidTr="006723B7">
        <w:tc>
          <w:tcPr>
            <w:tcW w:w="0" w:type="auto"/>
            <w:tcMar>
              <w:top w:w="24" w:type="dxa"/>
              <w:left w:w="120" w:type="dxa"/>
              <w:bottom w:w="24" w:type="dxa"/>
              <w:right w:w="120" w:type="dxa"/>
            </w:tcMar>
            <w:vAlign w:val="bottom"/>
            <w:hideMark/>
          </w:tcPr>
          <w:p w14:paraId="47E5328E" w14:textId="77777777" w:rsidR="006723B7" w:rsidRDefault="006723B7">
            <w:pPr>
              <w:pStyle w:val="NormaleWeb"/>
              <w:jc w:val="both"/>
              <w:rPr>
                <w:color w:val="142482"/>
              </w:rPr>
            </w:pPr>
            <w:r>
              <w:rPr>
                <w:color w:val="142482"/>
              </w:rPr>
              <w:t>(3)</w:t>
            </w:r>
          </w:p>
        </w:tc>
        <w:tc>
          <w:tcPr>
            <w:tcW w:w="0" w:type="auto"/>
            <w:tcMar>
              <w:top w:w="24" w:type="dxa"/>
              <w:left w:w="120" w:type="dxa"/>
              <w:bottom w:w="24" w:type="dxa"/>
              <w:right w:w="120" w:type="dxa"/>
            </w:tcMar>
            <w:vAlign w:val="bottom"/>
            <w:hideMark/>
          </w:tcPr>
          <w:p w14:paraId="3ED15DA2" w14:textId="77777777" w:rsidR="006723B7" w:rsidRDefault="006723B7">
            <w:pPr>
              <w:pStyle w:val="NormaleWeb"/>
              <w:jc w:val="both"/>
              <w:rPr>
                <w:color w:val="142482"/>
              </w:rPr>
            </w:pPr>
            <w:r>
              <w:rPr>
                <w:color w:val="142482"/>
              </w:rPr>
              <w:t xml:space="preserve">Maria ha fatto riparare la macchina al suo amico </w:t>
            </w:r>
            <w:proofErr w:type="gramStart"/>
            <w:r>
              <w:rPr>
                <w:color w:val="142482"/>
              </w:rPr>
              <w:t>Gianni</w:t>
            </w:r>
            <w:proofErr w:type="gramEnd"/>
          </w:p>
        </w:tc>
      </w:tr>
      <w:tr w:rsidR="006723B7" w14:paraId="455837D1" w14:textId="77777777" w:rsidTr="006723B7">
        <w:tc>
          <w:tcPr>
            <w:tcW w:w="0" w:type="auto"/>
            <w:tcMar>
              <w:top w:w="24" w:type="dxa"/>
              <w:left w:w="120" w:type="dxa"/>
              <w:bottom w:w="24" w:type="dxa"/>
              <w:right w:w="120" w:type="dxa"/>
            </w:tcMar>
            <w:vAlign w:val="bottom"/>
            <w:hideMark/>
          </w:tcPr>
          <w:p w14:paraId="4101C1E3" w14:textId="77777777" w:rsidR="006723B7" w:rsidRDefault="006723B7">
            <w:pPr>
              <w:pStyle w:val="NormaleWeb"/>
              <w:jc w:val="both"/>
              <w:rPr>
                <w:color w:val="142482"/>
              </w:rPr>
            </w:pPr>
            <w:r>
              <w:rPr>
                <w:color w:val="142482"/>
              </w:rPr>
              <w:t>(3a)</w:t>
            </w:r>
          </w:p>
        </w:tc>
        <w:tc>
          <w:tcPr>
            <w:tcW w:w="0" w:type="auto"/>
            <w:tcMar>
              <w:top w:w="24" w:type="dxa"/>
              <w:left w:w="120" w:type="dxa"/>
              <w:bottom w:w="24" w:type="dxa"/>
              <w:right w:w="120" w:type="dxa"/>
            </w:tcMar>
            <w:vAlign w:val="bottom"/>
            <w:hideMark/>
          </w:tcPr>
          <w:p w14:paraId="7B77FE00" w14:textId="77777777" w:rsidR="006723B7" w:rsidRDefault="006723B7">
            <w:pPr>
              <w:pStyle w:val="NormaleWeb"/>
              <w:jc w:val="both"/>
              <w:rPr>
                <w:color w:val="142482"/>
              </w:rPr>
            </w:pPr>
            <w:r>
              <w:rPr>
                <w:color w:val="142482"/>
              </w:rPr>
              <w:t>Maria liess seinen Freund Johann das Auto reparieren</w:t>
            </w:r>
          </w:p>
        </w:tc>
      </w:tr>
      <w:tr w:rsidR="006723B7" w14:paraId="69A57D93" w14:textId="77777777" w:rsidTr="006723B7">
        <w:tc>
          <w:tcPr>
            <w:tcW w:w="0" w:type="auto"/>
            <w:tcMar>
              <w:top w:w="24" w:type="dxa"/>
              <w:left w:w="120" w:type="dxa"/>
              <w:bottom w:w="24" w:type="dxa"/>
              <w:right w:w="120" w:type="dxa"/>
            </w:tcMar>
            <w:vAlign w:val="bottom"/>
            <w:hideMark/>
          </w:tcPr>
          <w:p w14:paraId="64622377" w14:textId="77777777" w:rsidR="006723B7" w:rsidRDefault="006723B7">
            <w:pPr>
              <w:pStyle w:val="NormaleWeb"/>
              <w:jc w:val="both"/>
              <w:rPr>
                <w:color w:val="142482"/>
              </w:rPr>
            </w:pPr>
            <w:r>
              <w:rPr>
                <w:color w:val="142482"/>
              </w:rPr>
              <w:t>(3b)</w:t>
            </w:r>
          </w:p>
        </w:tc>
        <w:tc>
          <w:tcPr>
            <w:tcW w:w="0" w:type="auto"/>
            <w:tcMar>
              <w:top w:w="24" w:type="dxa"/>
              <w:left w:w="120" w:type="dxa"/>
              <w:bottom w:w="24" w:type="dxa"/>
              <w:right w:w="120" w:type="dxa"/>
            </w:tcMar>
            <w:vAlign w:val="bottom"/>
            <w:hideMark/>
          </w:tcPr>
          <w:p w14:paraId="23F78491" w14:textId="77777777" w:rsidR="006723B7" w:rsidRDefault="006723B7">
            <w:pPr>
              <w:pStyle w:val="NormaleWeb"/>
              <w:jc w:val="both"/>
              <w:rPr>
                <w:color w:val="142482"/>
              </w:rPr>
            </w:pPr>
            <w:r>
              <w:rPr>
                <w:color w:val="142482"/>
              </w:rPr>
              <w:t>Marie dala svému kamarádu Janovi opravit auto</w:t>
            </w:r>
          </w:p>
        </w:tc>
      </w:tr>
      <w:tr w:rsidR="006723B7" w14:paraId="0C564894" w14:textId="77777777" w:rsidTr="006723B7">
        <w:tc>
          <w:tcPr>
            <w:tcW w:w="0" w:type="auto"/>
            <w:tcMar>
              <w:top w:w="24" w:type="dxa"/>
              <w:left w:w="120" w:type="dxa"/>
              <w:bottom w:w="24" w:type="dxa"/>
              <w:right w:w="120" w:type="dxa"/>
            </w:tcMar>
            <w:vAlign w:val="bottom"/>
            <w:hideMark/>
          </w:tcPr>
          <w:p w14:paraId="0CCF5483" w14:textId="77777777" w:rsidR="006723B7" w:rsidRDefault="006723B7">
            <w:pPr>
              <w:pStyle w:val="NormaleWeb"/>
              <w:jc w:val="both"/>
              <w:rPr>
                <w:color w:val="142482"/>
              </w:rPr>
            </w:pPr>
            <w:r>
              <w:rPr>
                <w:color w:val="142482"/>
              </w:rPr>
              <w:t>(3c)</w:t>
            </w:r>
          </w:p>
        </w:tc>
        <w:tc>
          <w:tcPr>
            <w:tcW w:w="0" w:type="auto"/>
            <w:tcMar>
              <w:top w:w="24" w:type="dxa"/>
              <w:left w:w="120" w:type="dxa"/>
              <w:bottom w:w="24" w:type="dxa"/>
              <w:right w:w="120" w:type="dxa"/>
            </w:tcMar>
            <w:vAlign w:val="bottom"/>
            <w:hideMark/>
          </w:tcPr>
          <w:p w14:paraId="08E9CC7B" w14:textId="77777777" w:rsidR="006723B7" w:rsidRDefault="006723B7">
            <w:pPr>
              <w:pStyle w:val="NormaleWeb"/>
              <w:jc w:val="both"/>
              <w:rPr>
                <w:color w:val="142482"/>
              </w:rPr>
            </w:pPr>
            <w:r>
              <w:rPr>
                <w:color w:val="142482"/>
              </w:rPr>
              <w:t>Marie nechala svého bratra opravit auto</w:t>
            </w:r>
          </w:p>
        </w:tc>
      </w:tr>
    </w:tbl>
    <w:p w14:paraId="652B0A97" w14:textId="77777777" w:rsidR="006723B7" w:rsidRDefault="006723B7" w:rsidP="006723B7">
      <w:pPr>
        <w:pStyle w:val="NormaleWeb"/>
        <w:jc w:val="both"/>
        <w:rPr>
          <w:color w:val="142482"/>
          <w:sz w:val="27"/>
          <w:szCs w:val="27"/>
        </w:rPr>
      </w:pPr>
      <w:r>
        <w:rPr>
          <w:color w:val="142482"/>
          <w:sz w:val="27"/>
          <w:szCs w:val="27"/>
        </w:rPr>
        <w:t>V konstrukci FP je naopak</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vyjádřený ve všech jazycích jako v pasivní konstrukci:</w:t>
      </w:r>
    </w:p>
    <w:tbl>
      <w:tblPr>
        <w:tblW w:w="0" w:type="auto"/>
        <w:tblCellMar>
          <w:top w:w="15" w:type="dxa"/>
          <w:left w:w="15" w:type="dxa"/>
          <w:bottom w:w="15" w:type="dxa"/>
          <w:right w:w="15" w:type="dxa"/>
        </w:tblCellMar>
        <w:tblLook w:val="04A0" w:firstRow="1" w:lastRow="0" w:firstColumn="1" w:lastColumn="0" w:noHBand="0" w:noVBand="1"/>
      </w:tblPr>
      <w:tblGrid>
        <w:gridCol w:w="574"/>
        <w:gridCol w:w="4633"/>
      </w:tblGrid>
      <w:tr w:rsidR="006723B7" w14:paraId="30B47D76" w14:textId="77777777" w:rsidTr="006723B7">
        <w:tc>
          <w:tcPr>
            <w:tcW w:w="0" w:type="auto"/>
            <w:tcMar>
              <w:top w:w="24" w:type="dxa"/>
              <w:left w:w="120" w:type="dxa"/>
              <w:bottom w:w="24" w:type="dxa"/>
              <w:right w:w="120" w:type="dxa"/>
            </w:tcMar>
            <w:vAlign w:val="bottom"/>
            <w:hideMark/>
          </w:tcPr>
          <w:p w14:paraId="3F421EDE" w14:textId="77777777" w:rsidR="006723B7" w:rsidRDefault="006723B7">
            <w:pPr>
              <w:pStyle w:val="NormaleWeb"/>
              <w:jc w:val="both"/>
              <w:rPr>
                <w:color w:val="142482"/>
              </w:rPr>
            </w:pPr>
            <w:r>
              <w:rPr>
                <w:color w:val="142482"/>
              </w:rPr>
              <w:t>(4)</w:t>
            </w:r>
          </w:p>
        </w:tc>
        <w:tc>
          <w:tcPr>
            <w:tcW w:w="0" w:type="auto"/>
            <w:tcMar>
              <w:top w:w="24" w:type="dxa"/>
              <w:left w:w="120" w:type="dxa"/>
              <w:bottom w:w="24" w:type="dxa"/>
              <w:right w:w="120" w:type="dxa"/>
            </w:tcMar>
            <w:vAlign w:val="bottom"/>
            <w:hideMark/>
          </w:tcPr>
          <w:p w14:paraId="66A70695" w14:textId="77777777" w:rsidR="006723B7" w:rsidRDefault="006723B7">
            <w:pPr>
              <w:pStyle w:val="NormaleWeb"/>
              <w:jc w:val="both"/>
              <w:rPr>
                <w:color w:val="142482"/>
              </w:rPr>
            </w:pPr>
            <w:r>
              <w:rPr>
                <w:color w:val="142482"/>
              </w:rPr>
              <w:t>Maria ha fatto riparare la macchina (dal meccanico</w:t>
            </w:r>
            <w:proofErr w:type="gramStart"/>
            <w:r>
              <w:rPr>
                <w:color w:val="142482"/>
              </w:rPr>
              <w:t>)</w:t>
            </w:r>
            <w:proofErr w:type="gramEnd"/>
          </w:p>
        </w:tc>
      </w:tr>
      <w:tr w:rsidR="006723B7" w14:paraId="6134D214" w14:textId="77777777" w:rsidTr="006723B7">
        <w:tc>
          <w:tcPr>
            <w:tcW w:w="0" w:type="auto"/>
            <w:tcMar>
              <w:top w:w="24" w:type="dxa"/>
              <w:left w:w="120" w:type="dxa"/>
              <w:bottom w:w="24" w:type="dxa"/>
              <w:right w:w="120" w:type="dxa"/>
            </w:tcMar>
            <w:vAlign w:val="bottom"/>
            <w:hideMark/>
          </w:tcPr>
          <w:p w14:paraId="173DF0F6" w14:textId="77777777" w:rsidR="006723B7" w:rsidRDefault="006723B7">
            <w:pPr>
              <w:pStyle w:val="NormaleWeb"/>
              <w:jc w:val="both"/>
              <w:rPr>
                <w:color w:val="142482"/>
              </w:rPr>
            </w:pPr>
            <w:r>
              <w:rPr>
                <w:color w:val="142482"/>
              </w:rPr>
              <w:t>(4a)</w:t>
            </w:r>
          </w:p>
        </w:tc>
        <w:tc>
          <w:tcPr>
            <w:tcW w:w="0" w:type="auto"/>
            <w:tcMar>
              <w:top w:w="24" w:type="dxa"/>
              <w:left w:w="120" w:type="dxa"/>
              <w:bottom w:w="24" w:type="dxa"/>
              <w:right w:w="120" w:type="dxa"/>
            </w:tcMar>
            <w:vAlign w:val="bottom"/>
            <w:hideMark/>
          </w:tcPr>
          <w:p w14:paraId="3E51BFB8" w14:textId="77777777" w:rsidR="006723B7" w:rsidRDefault="006723B7">
            <w:pPr>
              <w:pStyle w:val="NormaleWeb"/>
              <w:jc w:val="both"/>
              <w:rPr>
                <w:color w:val="142482"/>
              </w:rPr>
            </w:pPr>
            <w:r>
              <w:rPr>
                <w:color w:val="142482"/>
              </w:rPr>
              <w:t>Maria liess das Auto (von dem Mechaniker) reparieren</w:t>
            </w:r>
          </w:p>
        </w:tc>
      </w:tr>
      <w:tr w:rsidR="006723B7" w14:paraId="493D0882" w14:textId="77777777" w:rsidTr="006723B7">
        <w:tc>
          <w:tcPr>
            <w:tcW w:w="0" w:type="auto"/>
            <w:tcMar>
              <w:top w:w="24" w:type="dxa"/>
              <w:left w:w="120" w:type="dxa"/>
              <w:bottom w:w="24" w:type="dxa"/>
              <w:right w:w="120" w:type="dxa"/>
            </w:tcMar>
            <w:vAlign w:val="bottom"/>
            <w:hideMark/>
          </w:tcPr>
          <w:p w14:paraId="426C3A1C" w14:textId="77777777" w:rsidR="006723B7" w:rsidRDefault="006723B7">
            <w:pPr>
              <w:pStyle w:val="NormaleWeb"/>
              <w:jc w:val="both"/>
              <w:rPr>
                <w:color w:val="142482"/>
              </w:rPr>
            </w:pPr>
            <w:r>
              <w:rPr>
                <w:color w:val="142482"/>
              </w:rPr>
              <w:t>(4b)</w:t>
            </w:r>
          </w:p>
        </w:tc>
        <w:tc>
          <w:tcPr>
            <w:tcW w:w="0" w:type="auto"/>
            <w:tcMar>
              <w:top w:w="24" w:type="dxa"/>
              <w:left w:w="120" w:type="dxa"/>
              <w:bottom w:w="24" w:type="dxa"/>
              <w:right w:w="120" w:type="dxa"/>
            </w:tcMar>
            <w:vAlign w:val="bottom"/>
            <w:hideMark/>
          </w:tcPr>
          <w:p w14:paraId="4CFE0CC7" w14:textId="77777777" w:rsidR="006723B7" w:rsidRDefault="006723B7">
            <w:pPr>
              <w:pStyle w:val="NormaleWeb"/>
              <w:jc w:val="both"/>
              <w:rPr>
                <w:color w:val="142482"/>
              </w:rPr>
            </w:pPr>
            <w:r>
              <w:rPr>
                <w:color w:val="142482"/>
              </w:rPr>
              <w:t>Marie dala/nechala opravit auto (mechanikem)</w:t>
            </w:r>
          </w:p>
        </w:tc>
      </w:tr>
    </w:tbl>
    <w:p w14:paraId="457C3160" w14:textId="77777777" w:rsidR="006723B7" w:rsidRDefault="006723B7" w:rsidP="006723B7">
      <w:pPr>
        <w:pStyle w:val="NormaleWeb"/>
        <w:jc w:val="both"/>
        <w:rPr>
          <w:color w:val="142482"/>
          <w:sz w:val="27"/>
          <w:szCs w:val="27"/>
        </w:rPr>
      </w:pPr>
      <w:r>
        <w:rPr>
          <w:i/>
          <w:iCs/>
          <w:color w:val="142482"/>
          <w:sz w:val="27"/>
          <w:szCs w:val="27"/>
        </w:rPr>
        <w:t>Kauzovaný</w:t>
      </w:r>
      <w:r>
        <w:rPr>
          <w:rStyle w:val="apple-converted-space"/>
          <w:color w:val="142482"/>
          <w:sz w:val="27"/>
          <w:szCs w:val="27"/>
        </w:rPr>
        <w:t> </w:t>
      </w:r>
      <w:r>
        <w:rPr>
          <w:color w:val="142482"/>
          <w:sz w:val="27"/>
          <w:szCs w:val="27"/>
        </w:rPr>
        <w:t>se tedy chová v FI jako argument a ve FP jako adjunkt, a je tedy vymazatelný (</w:t>
      </w:r>
      <w:hyperlink r:id="rId15" w:anchor="bibitem2" w:tooltip="Burzio, 1986" w:history="1">
        <w:r>
          <w:rPr>
            <w:rStyle w:val="Collegamentoipertestuale"/>
            <w:rFonts w:ascii="Menlo Bold" w:hAnsi="Menlo Bold" w:cs="Menlo Bold"/>
            <w:color w:val="B100AA"/>
            <w:sz w:val="27"/>
            <w:szCs w:val="27"/>
          </w:rPr>
          <w:t>✍</w:t>
        </w:r>
        <w:r>
          <w:rPr>
            <w:rStyle w:val="Collegamentoipertestuale"/>
            <w:color w:val="B100AA"/>
            <w:sz w:val="27"/>
            <w:szCs w:val="27"/>
          </w:rPr>
          <w:t>Burzio, 1986</w:t>
        </w:r>
      </w:hyperlink>
      <w:r>
        <w:rPr>
          <w:color w:val="142482"/>
          <w:sz w:val="27"/>
          <w:szCs w:val="27"/>
        </w:rPr>
        <w:t>); analytické kauzativy bez</w:t>
      </w:r>
      <w:r>
        <w:rPr>
          <w:rStyle w:val="apple-converted-space"/>
          <w:color w:val="142482"/>
          <w:sz w:val="27"/>
          <w:szCs w:val="27"/>
        </w:rPr>
        <w:t> </w:t>
      </w:r>
      <w:r>
        <w:rPr>
          <w:i/>
          <w:iCs/>
          <w:color w:val="142482"/>
          <w:sz w:val="27"/>
          <w:szCs w:val="27"/>
        </w:rPr>
        <w:t>kauzovaného</w:t>
      </w:r>
      <w:r>
        <w:rPr>
          <w:rStyle w:val="apple-converted-space"/>
          <w:color w:val="142482"/>
          <w:sz w:val="27"/>
          <w:szCs w:val="27"/>
        </w:rPr>
        <w:t> </w:t>
      </w:r>
      <w:r>
        <w:rPr>
          <w:color w:val="142482"/>
          <w:sz w:val="27"/>
          <w:szCs w:val="27"/>
        </w:rPr>
        <w:t>jsou proto automaticky interpretovány jako FP, viz (4).</w:t>
      </w:r>
    </w:p>
    <w:p w14:paraId="487F1B06" w14:textId="77777777" w:rsidR="006723B7" w:rsidRDefault="006723B7" w:rsidP="006723B7">
      <w:pPr>
        <w:pStyle w:val="NormaleWeb"/>
        <w:jc w:val="both"/>
        <w:rPr>
          <w:color w:val="142482"/>
          <w:sz w:val="27"/>
          <w:szCs w:val="27"/>
        </w:rPr>
      </w:pPr>
      <w:r>
        <w:rPr>
          <w:color w:val="142482"/>
          <w:sz w:val="27"/>
          <w:szCs w:val="27"/>
        </w:rPr>
        <w:t>Jeden z rozdílů mezi FI a PF je ten, že nepasivizovatelné idiomy se vyskytují v FI, nikoli ve FP (</w:t>
      </w:r>
      <w:hyperlink r:id="rId16" w:anchor="bibitem13" w:tooltip="Kayne, 1975" w:history="1">
        <w:r>
          <w:rPr>
            <w:rStyle w:val="Collegamentoipertestuale"/>
            <w:rFonts w:ascii="Menlo Bold" w:hAnsi="Menlo Bold" w:cs="Menlo Bold"/>
            <w:color w:val="B100AA"/>
            <w:sz w:val="27"/>
            <w:szCs w:val="27"/>
          </w:rPr>
          <w:t>✍</w:t>
        </w:r>
        <w:r>
          <w:rPr>
            <w:rStyle w:val="Collegamentoipertestuale"/>
            <w:color w:val="B100AA"/>
            <w:sz w:val="27"/>
            <w:szCs w:val="27"/>
          </w:rPr>
          <w:t>Kayne, 1975</w:t>
        </w:r>
      </w:hyperlink>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574"/>
        <w:gridCol w:w="5515"/>
      </w:tblGrid>
      <w:tr w:rsidR="006723B7" w14:paraId="0FF0C304" w14:textId="77777777" w:rsidTr="006723B7">
        <w:tc>
          <w:tcPr>
            <w:tcW w:w="0" w:type="auto"/>
            <w:tcMar>
              <w:top w:w="24" w:type="dxa"/>
              <w:left w:w="120" w:type="dxa"/>
              <w:bottom w:w="24" w:type="dxa"/>
              <w:right w:w="120" w:type="dxa"/>
            </w:tcMar>
            <w:vAlign w:val="bottom"/>
            <w:hideMark/>
          </w:tcPr>
          <w:p w14:paraId="4F3C8547" w14:textId="77777777" w:rsidR="006723B7" w:rsidRDefault="006723B7">
            <w:pPr>
              <w:pStyle w:val="NormaleWeb"/>
              <w:jc w:val="both"/>
              <w:rPr>
                <w:color w:val="142482"/>
              </w:rPr>
            </w:pPr>
            <w:r>
              <w:rPr>
                <w:color w:val="142482"/>
              </w:rPr>
              <w:t>(5a)</w:t>
            </w:r>
          </w:p>
        </w:tc>
        <w:tc>
          <w:tcPr>
            <w:tcW w:w="0" w:type="auto"/>
            <w:tcMar>
              <w:top w:w="24" w:type="dxa"/>
              <w:left w:w="120" w:type="dxa"/>
              <w:bottom w:w="24" w:type="dxa"/>
              <w:right w:w="120" w:type="dxa"/>
            </w:tcMar>
            <w:vAlign w:val="bottom"/>
            <w:hideMark/>
          </w:tcPr>
          <w:p w14:paraId="5FD1D54D" w14:textId="77777777" w:rsidR="006723B7" w:rsidRDefault="006723B7">
            <w:pPr>
              <w:pStyle w:val="NormaleWeb"/>
              <w:jc w:val="both"/>
              <w:rPr>
                <w:color w:val="142482"/>
              </w:rPr>
            </w:pPr>
            <w:r>
              <w:rPr>
                <w:color w:val="142482"/>
              </w:rPr>
              <w:t>Maria dala Markovi/nechala Marka tahat horké kaštany z ohně</w:t>
            </w:r>
          </w:p>
        </w:tc>
      </w:tr>
      <w:tr w:rsidR="006723B7" w14:paraId="67EC0ECB" w14:textId="77777777" w:rsidTr="006723B7">
        <w:tc>
          <w:tcPr>
            <w:tcW w:w="0" w:type="auto"/>
            <w:tcMar>
              <w:top w:w="24" w:type="dxa"/>
              <w:left w:w="120" w:type="dxa"/>
              <w:bottom w:w="24" w:type="dxa"/>
              <w:right w:w="120" w:type="dxa"/>
            </w:tcMar>
            <w:vAlign w:val="bottom"/>
            <w:hideMark/>
          </w:tcPr>
          <w:p w14:paraId="22763457" w14:textId="77777777" w:rsidR="006723B7" w:rsidRDefault="006723B7">
            <w:pPr>
              <w:pStyle w:val="NormaleWeb"/>
              <w:jc w:val="both"/>
              <w:rPr>
                <w:color w:val="142482"/>
              </w:rPr>
            </w:pPr>
            <w:r>
              <w:rPr>
                <w:color w:val="142482"/>
              </w:rPr>
              <w:t>(5b)</w:t>
            </w:r>
          </w:p>
        </w:tc>
        <w:tc>
          <w:tcPr>
            <w:tcW w:w="0" w:type="auto"/>
            <w:tcMar>
              <w:top w:w="24" w:type="dxa"/>
              <w:left w:w="120" w:type="dxa"/>
              <w:bottom w:w="24" w:type="dxa"/>
              <w:right w:w="120" w:type="dxa"/>
            </w:tcMar>
            <w:vAlign w:val="bottom"/>
            <w:hideMark/>
          </w:tcPr>
          <w:p w14:paraId="2BC2B6D0" w14:textId="77777777" w:rsidR="006723B7" w:rsidRDefault="006723B7">
            <w:pPr>
              <w:pStyle w:val="NormaleWeb"/>
              <w:jc w:val="both"/>
              <w:rPr>
                <w:color w:val="142482"/>
              </w:rPr>
            </w:pPr>
            <w:r>
              <w:rPr>
                <w:color w:val="142482"/>
              </w:rPr>
              <w:t>Maria dala Markovi/nechala tahat horké kaštany z ohně *Markem</w:t>
            </w:r>
          </w:p>
        </w:tc>
      </w:tr>
    </w:tbl>
    <w:p w14:paraId="66007BA7" w14:textId="77777777" w:rsidR="006723B7" w:rsidRDefault="006723B7" w:rsidP="006723B7">
      <w:pPr>
        <w:pStyle w:val="NormaleWeb"/>
        <w:jc w:val="both"/>
        <w:rPr>
          <w:color w:val="142482"/>
          <w:sz w:val="27"/>
          <w:szCs w:val="27"/>
        </w:rPr>
      </w:pPr>
      <w:r>
        <w:rPr>
          <w:color w:val="142482"/>
          <w:sz w:val="27"/>
          <w:szCs w:val="27"/>
        </w:rPr>
        <w:t>Při interpretaci rozdílů mezi FI a FP lze rozlišit alespoň dva přístupy, každý z nich s množstvím variant: (a) lexikalistický, (b) syntaktický.</w:t>
      </w:r>
    </w:p>
    <w:p w14:paraId="3B94A3D0" w14:textId="77777777" w:rsidR="006723B7" w:rsidRDefault="006723B7" w:rsidP="006723B7">
      <w:pPr>
        <w:pStyle w:val="NormaleWeb"/>
        <w:jc w:val="both"/>
        <w:rPr>
          <w:color w:val="142482"/>
          <w:sz w:val="27"/>
          <w:szCs w:val="27"/>
        </w:rPr>
      </w:pPr>
      <w:r>
        <w:rPr>
          <w:color w:val="142482"/>
          <w:sz w:val="27"/>
          <w:szCs w:val="27"/>
        </w:rPr>
        <w:t>V lexikalistickém přístupu je tvoření kauzativních konstrukcí považováno za lexikální proces. Kauzativní maticové sloveso se chová jako morfosyntaktický afix (i když se nemusí jednat o afix morfofonologický), který je spojen s infinitivním slovesem předsyntakticky, přes lexikální operaci, jejímž výsledkem je tvoření komplexního kauzativního predikátu. Podle</w:t>
      </w:r>
      <w:r>
        <w:rPr>
          <w:rStyle w:val="apple-converted-space"/>
          <w:color w:val="142482"/>
          <w:sz w:val="27"/>
          <w:szCs w:val="27"/>
        </w:rPr>
        <w:t> </w:t>
      </w:r>
      <w:hyperlink r:id="rId17" w:anchor="bibitem28" w:tooltip="Zubizarreta, 1985" w:history="1">
        <w:r>
          <w:rPr>
            <w:rStyle w:val="Collegamentoipertestuale"/>
            <w:rFonts w:ascii="Menlo Bold" w:hAnsi="Menlo Bold" w:cs="Menlo Bold"/>
            <w:color w:val="B100AA"/>
            <w:sz w:val="27"/>
            <w:szCs w:val="27"/>
          </w:rPr>
          <w:t>✍</w:t>
        </w:r>
        <w:r>
          <w:rPr>
            <w:rStyle w:val="Collegamentoipertestuale"/>
            <w:color w:val="B100AA"/>
            <w:sz w:val="27"/>
            <w:szCs w:val="27"/>
          </w:rPr>
          <w:t>Zubizarreta(ové) (1985)</w:t>
        </w:r>
      </w:hyperlink>
      <w:r>
        <w:rPr>
          <w:rStyle w:val="apple-converted-space"/>
          <w:color w:val="142482"/>
          <w:sz w:val="27"/>
          <w:szCs w:val="27"/>
        </w:rPr>
        <w:t> </w:t>
      </w:r>
      <w:r>
        <w:rPr>
          <w:color w:val="142482"/>
          <w:sz w:val="27"/>
          <w:szCs w:val="27"/>
        </w:rPr>
        <w:t>kauzativní sloveso v FP neumožňuje realizaci externího argumentu; v FI naopak maticové sloveso spouští internalizaci externího argumentu, který se z podmětu stane nepřímým interním předmětem. Podle</w:t>
      </w:r>
      <w:r>
        <w:rPr>
          <w:rStyle w:val="apple-converted-space"/>
          <w:color w:val="142482"/>
          <w:sz w:val="27"/>
          <w:szCs w:val="27"/>
        </w:rPr>
        <w:t> </w:t>
      </w:r>
      <w:hyperlink r:id="rId18" w:anchor="bibitem1" w:tooltip="Alsina, 1992" w:history="1">
        <w:r>
          <w:rPr>
            <w:rStyle w:val="Collegamentoipertestuale"/>
            <w:rFonts w:ascii="Menlo Bold" w:hAnsi="Menlo Bold" w:cs="Menlo Bold"/>
            <w:color w:val="B100AA"/>
            <w:sz w:val="27"/>
            <w:szCs w:val="27"/>
          </w:rPr>
          <w:t>✍</w:t>
        </w:r>
        <w:r>
          <w:rPr>
            <w:rStyle w:val="Collegamentoipertestuale"/>
            <w:color w:val="B100AA"/>
            <w:sz w:val="27"/>
            <w:szCs w:val="27"/>
          </w:rPr>
          <w:t>Alsina(ové) (1992)</w:t>
        </w:r>
      </w:hyperlink>
      <w:r>
        <w:rPr>
          <w:rStyle w:val="apple-converted-space"/>
          <w:color w:val="142482"/>
          <w:sz w:val="27"/>
          <w:szCs w:val="27"/>
        </w:rPr>
        <w:t> </w:t>
      </w:r>
      <w:r>
        <w:rPr>
          <w:color w:val="142482"/>
          <w:sz w:val="27"/>
          <w:szCs w:val="27"/>
        </w:rPr>
        <w:t>přiděluje kauzativní maticové sloveso tři tematické role: externí argument kauzujícího, interní argument pacientu a argument kauzativního děje. Interní argument pacientu kauzativního maticového slovesa se slučuje s jedním ze dvou argumentů infinitivního slovesa: v konstrukci FI se slučuje s logickým podmětem infinitivního slovesa; v konstrukci FP se slučuje s logickým předmětem infinitivního slovesa. Sloučení pacientu maticového slovesa s logickým předmětem infinitivního slovesa se může uskutečnit za předpokladu, že byl logický podmět infinitivního slovesa předem zrušen lexikální operací. Kauzativizace se tedy podle Alsina</w:t>
      </w:r>
      <w:proofErr w:type="gramStart"/>
      <w:r>
        <w:rPr>
          <w:color w:val="142482"/>
          <w:sz w:val="27"/>
          <w:szCs w:val="27"/>
        </w:rPr>
        <w:t>(</w:t>
      </w:r>
      <w:proofErr w:type="gramEnd"/>
      <w:r>
        <w:rPr>
          <w:color w:val="142482"/>
          <w:sz w:val="27"/>
          <w:szCs w:val="27"/>
        </w:rPr>
        <w:t>ové) realizuje v rámci lexikonu.</w:t>
      </w:r>
    </w:p>
    <w:p w14:paraId="505D3CDA" w14:textId="77777777" w:rsidR="006723B7" w:rsidRDefault="006723B7" w:rsidP="006723B7">
      <w:pPr>
        <w:pStyle w:val="NormaleWeb"/>
        <w:jc w:val="both"/>
        <w:rPr>
          <w:color w:val="142482"/>
          <w:sz w:val="27"/>
          <w:szCs w:val="27"/>
        </w:rPr>
      </w:pPr>
      <w:r>
        <w:rPr>
          <w:color w:val="142482"/>
          <w:sz w:val="27"/>
          <w:szCs w:val="27"/>
        </w:rPr>
        <w:t>Syntaktický přístup nepovažuje tvoření analytických kauzativ za lexikální proces, nýbrž za proces syntaktický, a to klasického typu zapuštění (</w:t>
      </w:r>
      <w:r>
        <w:rPr>
          <w:i/>
          <w:iCs/>
          <w:color w:val="142482"/>
          <w:sz w:val="27"/>
          <w:szCs w:val="27"/>
        </w:rPr>
        <w:t>embedding</w:t>
      </w:r>
      <w:r>
        <w:rPr>
          <w:color w:val="142482"/>
          <w:sz w:val="27"/>
          <w:szCs w:val="27"/>
        </w:rPr>
        <w:t>). Podle</w:t>
      </w:r>
      <w:r>
        <w:rPr>
          <w:rStyle w:val="apple-converted-space"/>
          <w:color w:val="142482"/>
          <w:sz w:val="27"/>
          <w:szCs w:val="27"/>
        </w:rPr>
        <w:t> </w:t>
      </w:r>
      <w:hyperlink r:id="rId19" w:anchor="bibitem7" w:tooltip="Guasti, 1996" w:history="1">
        <w:r>
          <w:rPr>
            <w:rStyle w:val="Collegamentoipertestuale"/>
            <w:rFonts w:ascii="Menlo Bold" w:hAnsi="Menlo Bold" w:cs="Menlo Bold"/>
            <w:color w:val="B100AA"/>
            <w:sz w:val="27"/>
            <w:szCs w:val="27"/>
          </w:rPr>
          <w:t>✍</w:t>
        </w:r>
        <w:r>
          <w:rPr>
            <w:rStyle w:val="Collegamentoipertestuale"/>
            <w:color w:val="B100AA"/>
            <w:sz w:val="27"/>
            <w:szCs w:val="27"/>
          </w:rPr>
          <w:t>Guasti(ové) (1996)</w:t>
        </w:r>
      </w:hyperlink>
      <w:r>
        <w:rPr>
          <w:rStyle w:val="apple-converted-space"/>
          <w:color w:val="142482"/>
          <w:sz w:val="27"/>
          <w:szCs w:val="27"/>
        </w:rPr>
        <w:t> </w:t>
      </w:r>
      <w:r>
        <w:rPr>
          <w:color w:val="142482"/>
          <w:sz w:val="27"/>
          <w:szCs w:val="27"/>
        </w:rPr>
        <w:t xml:space="preserve">existují dvě různá maticová slovesa: V FI je infinitivní sloveso zapuštěno do maticového slovesa a spolu přidělují tematickou roli každému participantu. Maticové sloveso se pak z komplexního V posune do </w:t>
      </w:r>
      <w:proofErr w:type="gramStart"/>
      <w:r>
        <w:rPr>
          <w:color w:val="142482"/>
          <w:sz w:val="27"/>
          <w:szCs w:val="27"/>
        </w:rPr>
        <w:t>T.</w:t>
      </w:r>
      <w:proofErr w:type="gramEnd"/>
      <w:r>
        <w:rPr>
          <w:rStyle w:val="apple-converted-space"/>
          <w:color w:val="142482"/>
          <w:sz w:val="27"/>
          <w:szCs w:val="27"/>
        </w:rPr>
        <w:t> </w:t>
      </w:r>
      <w:r>
        <w:rPr>
          <w:i/>
          <w:iCs/>
          <w:color w:val="142482"/>
          <w:sz w:val="27"/>
          <w:szCs w:val="27"/>
        </w:rPr>
        <w:t>Kauzovanému</w:t>
      </w:r>
      <w:r>
        <w:rPr>
          <w:rStyle w:val="apple-converted-space"/>
          <w:color w:val="142482"/>
          <w:sz w:val="27"/>
          <w:szCs w:val="27"/>
        </w:rPr>
        <w:t> </w:t>
      </w:r>
      <w:r>
        <w:rPr>
          <w:color w:val="142482"/>
          <w:sz w:val="27"/>
          <w:szCs w:val="27"/>
        </w:rPr>
        <w:t xml:space="preserve">není přitom přidělena role pacientu (jako u Alsina(ové)), ale role benefactivu/malefactivu. V FP naopak přiděluje maticové sloveso jenom dvě </w:t>
      </w:r>
      <w:proofErr w:type="gramStart"/>
      <w:r>
        <w:rPr>
          <w:color w:val="142482"/>
          <w:sz w:val="27"/>
          <w:szCs w:val="27"/>
        </w:rPr>
        <w:t>tematické</w:t>
      </w:r>
      <w:proofErr w:type="gramEnd"/>
      <w:r>
        <w:rPr>
          <w:color w:val="142482"/>
          <w:sz w:val="27"/>
          <w:szCs w:val="27"/>
        </w:rPr>
        <w:t xml:space="preserve"> role. Roli agentu přiděluje podmětu a roli události přiděluje zapuštěné </w:t>
      </w:r>
      <w:proofErr w:type="gramStart"/>
      <w:r>
        <w:rPr>
          <w:color w:val="142482"/>
          <w:sz w:val="27"/>
          <w:szCs w:val="27"/>
        </w:rPr>
        <w:t>VP.</w:t>
      </w:r>
      <w:proofErr w:type="gramEnd"/>
      <w:r>
        <w:rPr>
          <w:color w:val="142482"/>
          <w:sz w:val="27"/>
          <w:szCs w:val="27"/>
        </w:rPr>
        <w:t xml:space="preserve"> Předmět infinitivního zapuštěného slovesa dostává tematickou roli od infinitivního slovesa. </w:t>
      </w:r>
      <w:proofErr w:type="gramStart"/>
      <w:r>
        <w:rPr>
          <w:color w:val="142482"/>
          <w:sz w:val="27"/>
          <w:szCs w:val="27"/>
        </w:rPr>
        <w:t>Tematická</w:t>
      </w:r>
      <w:proofErr w:type="gramEnd"/>
      <w:r>
        <w:rPr>
          <w:color w:val="142482"/>
          <w:sz w:val="27"/>
          <w:szCs w:val="27"/>
        </w:rPr>
        <w:t xml:space="preserve"> role podmětu infinitivního slovesa zaniká, jako v pasivní konstrukci. Někteří autoři (viz např. </w:t>
      </w:r>
      <w:hyperlink r:id="rId20" w:anchor="bibitem10" w:tooltip="Ippolito, 2000" w:history="1">
        <w:r>
          <w:rPr>
            <w:rStyle w:val="Collegamentoipertestuale"/>
            <w:rFonts w:ascii="Menlo Bold" w:hAnsi="Menlo Bold" w:cs="Menlo Bold"/>
            <w:color w:val="B100AA"/>
            <w:sz w:val="27"/>
            <w:szCs w:val="27"/>
          </w:rPr>
          <w:t>✍</w:t>
        </w:r>
        <w:r>
          <w:rPr>
            <w:rStyle w:val="Collegamentoipertestuale"/>
            <w:color w:val="B100AA"/>
            <w:sz w:val="27"/>
            <w:szCs w:val="27"/>
          </w:rPr>
          <w:t>Ippolito(vá), 2000</w:t>
        </w:r>
      </w:hyperlink>
      <w:r>
        <w:rPr>
          <w:color w:val="142482"/>
          <w:sz w:val="27"/>
          <w:szCs w:val="27"/>
        </w:rPr>
        <w:t>;</w:t>
      </w:r>
      <w:r>
        <w:rPr>
          <w:rStyle w:val="apple-converted-space"/>
          <w:color w:val="142482"/>
          <w:sz w:val="27"/>
          <w:szCs w:val="27"/>
        </w:rPr>
        <w:t> </w:t>
      </w:r>
      <w:hyperlink r:id="rId21" w:anchor="bibitem14" w:tooltip="Landau, 2002" w:history="1">
        <w:r>
          <w:rPr>
            <w:rStyle w:val="Collegamentoipertestuale"/>
            <w:rFonts w:ascii="Menlo Bold" w:hAnsi="Menlo Bold" w:cs="Menlo Bold"/>
            <w:color w:val="B100AA"/>
            <w:sz w:val="27"/>
            <w:szCs w:val="27"/>
          </w:rPr>
          <w:t>✍</w:t>
        </w:r>
        <w:r>
          <w:rPr>
            <w:rStyle w:val="Collegamentoipertestuale"/>
            <w:color w:val="B100AA"/>
            <w:sz w:val="27"/>
            <w:szCs w:val="27"/>
          </w:rPr>
          <w:t>Landau, 2002</w:t>
        </w:r>
      </w:hyperlink>
      <w:r>
        <w:rPr>
          <w:color w:val="142482"/>
          <w:sz w:val="27"/>
          <w:szCs w:val="27"/>
        </w:rPr>
        <w:t>) aplikovali na analýzu</w:t>
      </w:r>
      <w:r>
        <w:rPr>
          <w:rStyle w:val="apple-converted-space"/>
          <w:color w:val="142482"/>
          <w:sz w:val="27"/>
          <w:szCs w:val="27"/>
        </w:rPr>
        <w:t> </w:t>
      </w:r>
      <w:r>
        <w:rPr>
          <w:b/>
          <w:bCs/>
          <w:color w:val="142482"/>
          <w:sz w:val="27"/>
          <w:szCs w:val="27"/>
        </w:rPr>
        <w:t>a.k.k.</w:t>
      </w:r>
      <w:r>
        <w:rPr>
          <w:rStyle w:val="apple-converted-space"/>
          <w:color w:val="142482"/>
          <w:sz w:val="27"/>
          <w:szCs w:val="27"/>
        </w:rPr>
        <w:t> </w:t>
      </w:r>
      <w:r>
        <w:rPr>
          <w:color w:val="142482"/>
          <w:sz w:val="27"/>
          <w:szCs w:val="27"/>
        </w:rPr>
        <w:t>hypotézu</w:t>
      </w:r>
      <w:r>
        <w:rPr>
          <w:rStyle w:val="apple-converted-space"/>
          <w:color w:val="142482"/>
          <w:sz w:val="27"/>
          <w:szCs w:val="27"/>
        </w:rPr>
        <w:t> </w:t>
      </w:r>
      <w:r>
        <w:rPr>
          <w:i/>
          <w:iCs/>
          <w:color w:val="142482"/>
          <w:sz w:val="27"/>
          <w:szCs w:val="27"/>
        </w:rPr>
        <w:t>little v</w:t>
      </w:r>
      <w:r>
        <w:rPr>
          <w:rStyle w:val="apple-converted-space"/>
          <w:color w:val="142482"/>
          <w:sz w:val="27"/>
          <w:szCs w:val="27"/>
        </w:rPr>
        <w:t> </w:t>
      </w:r>
      <w:r>
        <w:rPr>
          <w:color w:val="142482"/>
          <w:sz w:val="27"/>
          <w:szCs w:val="27"/>
        </w:rPr>
        <w:t>(</w:t>
      </w:r>
      <w:hyperlink r:id="rId22" w:anchor="bibitem9" w:tooltip="Hale &amp; Keyser, 1993" w:history="1">
        <w:r>
          <w:rPr>
            <w:rStyle w:val="Collegamentoipertestuale"/>
            <w:rFonts w:ascii="Menlo Bold" w:hAnsi="Menlo Bold" w:cs="Menlo Bold"/>
            <w:color w:val="B100AA"/>
            <w:sz w:val="27"/>
            <w:szCs w:val="27"/>
          </w:rPr>
          <w:t>✍</w:t>
        </w:r>
        <w:r>
          <w:rPr>
            <w:rStyle w:val="Collegamentoipertestuale"/>
            <w:color w:val="B100AA"/>
            <w:sz w:val="27"/>
            <w:szCs w:val="27"/>
          </w:rPr>
          <w:t>Hale &amp; Keyser, 1993</w:t>
        </w:r>
      </w:hyperlink>
      <w:r>
        <w:rPr>
          <w:color w:val="142482"/>
          <w:sz w:val="27"/>
          <w:szCs w:val="27"/>
        </w:rPr>
        <w:t>). Na základě této hypotézy externí argument není projektován jako opravdový argument sloves, nýbrž jako „lehká“ projekce, která dominuje VP. Podle</w:t>
      </w:r>
      <w:r>
        <w:rPr>
          <w:rStyle w:val="apple-converted-space"/>
          <w:color w:val="142482"/>
          <w:sz w:val="27"/>
          <w:szCs w:val="27"/>
        </w:rPr>
        <w:t> </w:t>
      </w:r>
      <w:hyperlink r:id="rId23" w:anchor="bibitem10" w:tooltip="Ippolito, 2000" w:history="1">
        <w:r>
          <w:rPr>
            <w:rStyle w:val="Collegamentoipertestuale"/>
            <w:rFonts w:ascii="Menlo Bold" w:hAnsi="Menlo Bold" w:cs="Menlo Bold"/>
            <w:color w:val="B100AA"/>
            <w:sz w:val="27"/>
            <w:szCs w:val="27"/>
          </w:rPr>
          <w:t>✍</w:t>
        </w:r>
        <w:r>
          <w:rPr>
            <w:rStyle w:val="Collegamentoipertestuale"/>
            <w:color w:val="B100AA"/>
            <w:sz w:val="27"/>
            <w:szCs w:val="27"/>
          </w:rPr>
          <w:t>Ippolito(vé) (2000)</w:t>
        </w:r>
      </w:hyperlink>
      <w:r>
        <w:rPr>
          <w:rStyle w:val="apple-converted-space"/>
          <w:color w:val="142482"/>
          <w:sz w:val="27"/>
          <w:szCs w:val="27"/>
        </w:rPr>
        <w:t> </w:t>
      </w:r>
      <w:r>
        <w:rPr>
          <w:color w:val="142482"/>
          <w:sz w:val="27"/>
          <w:szCs w:val="27"/>
        </w:rPr>
        <w:t>vykazuje maticové sloveso</w:t>
      </w:r>
      <w:r>
        <w:rPr>
          <w:rStyle w:val="apple-converted-space"/>
          <w:color w:val="142482"/>
          <w:sz w:val="27"/>
          <w:szCs w:val="27"/>
        </w:rPr>
        <w:t> </w:t>
      </w:r>
      <w:r>
        <w:rPr>
          <w:i/>
          <w:iCs/>
          <w:color w:val="142482"/>
          <w:sz w:val="27"/>
          <w:szCs w:val="27"/>
        </w:rPr>
        <w:t>fare</w:t>
      </w:r>
      <w:r>
        <w:rPr>
          <w:rStyle w:val="apple-converted-space"/>
          <w:color w:val="142482"/>
          <w:sz w:val="27"/>
          <w:szCs w:val="27"/>
        </w:rPr>
        <w:t> </w:t>
      </w:r>
      <w:r>
        <w:rPr>
          <w:color w:val="142482"/>
          <w:sz w:val="27"/>
          <w:szCs w:val="27"/>
        </w:rPr>
        <w:t xml:space="preserve">dvě různé selekční schopnosti: V FI selektuje maticové sloveso aplikativní lehkou hlavu, která přiděluje tematickou roli benefactivu/malefactivu specifikátoru a uděluje mu dativ. V FP neselektuje maticové sloveso aplikativní hlavu; nemáme v tomto případě DP v dativu, ale adjunkt. Ani v FI, </w:t>
      </w:r>
      <w:proofErr w:type="gramStart"/>
      <w:r>
        <w:rPr>
          <w:color w:val="142482"/>
          <w:sz w:val="27"/>
          <w:szCs w:val="27"/>
        </w:rPr>
        <w:t>ani</w:t>
      </w:r>
      <w:proofErr w:type="gramEnd"/>
      <w:r>
        <w:rPr>
          <w:color w:val="142482"/>
          <w:sz w:val="27"/>
          <w:szCs w:val="27"/>
        </w:rPr>
        <w:t xml:space="preserve"> v FP není přitom</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součástí argumentové struktury zapuštěného slovesa. Zrušení role agentu nevyžaduje v tomto případě lexikální operaci, nýbrž selekci</w:t>
      </w:r>
      <w:r>
        <w:rPr>
          <w:rStyle w:val="apple-converted-space"/>
          <w:color w:val="142482"/>
          <w:sz w:val="27"/>
          <w:szCs w:val="27"/>
        </w:rPr>
        <w:t> </w:t>
      </w:r>
      <w:r>
        <w:rPr>
          <w:rStyle w:val="textabbr"/>
          <w:color w:val="142482"/>
          <w:sz w:val="27"/>
          <w:szCs w:val="27"/>
        </w:rPr>
        <w:t>VP</w:t>
      </w:r>
      <w:r>
        <w:rPr>
          <w:rStyle w:val="apple-converted-space"/>
          <w:color w:val="142482"/>
          <w:sz w:val="27"/>
          <w:szCs w:val="27"/>
        </w:rPr>
        <w:t> </w:t>
      </w:r>
      <w:r>
        <w:rPr>
          <w:color w:val="142482"/>
          <w:sz w:val="27"/>
          <w:szCs w:val="27"/>
        </w:rPr>
        <w:t>anebo vP.</w:t>
      </w:r>
    </w:p>
    <w:p w14:paraId="23F44C51" w14:textId="77777777" w:rsidR="006723B7" w:rsidRDefault="006723B7" w:rsidP="006723B7">
      <w:pPr>
        <w:pStyle w:val="NormaleWeb"/>
        <w:jc w:val="both"/>
        <w:rPr>
          <w:color w:val="142482"/>
          <w:sz w:val="27"/>
          <w:szCs w:val="27"/>
        </w:rPr>
      </w:pPr>
      <w:r>
        <w:rPr>
          <w:b/>
          <w:bCs/>
          <w:color w:val="142482"/>
          <w:sz w:val="27"/>
          <w:szCs w:val="27"/>
        </w:rPr>
        <w:t>2 Analytické kauzativum v češtině</w:t>
      </w:r>
    </w:p>
    <w:p w14:paraId="6E208016" w14:textId="77777777" w:rsidR="006723B7" w:rsidRDefault="006723B7" w:rsidP="006723B7">
      <w:pPr>
        <w:pStyle w:val="NormaleWeb"/>
        <w:jc w:val="both"/>
        <w:rPr>
          <w:color w:val="142482"/>
          <w:sz w:val="27"/>
          <w:szCs w:val="27"/>
        </w:rPr>
      </w:pPr>
      <w:r>
        <w:rPr>
          <w:color w:val="142482"/>
          <w:sz w:val="27"/>
          <w:szCs w:val="27"/>
        </w:rPr>
        <w:t>V analytických kauzativních konstrukcích se v </w:t>
      </w:r>
      <w:r>
        <w:rPr>
          <w:rStyle w:val="textabbr"/>
          <w:color w:val="142482"/>
          <w:sz w:val="27"/>
          <w:szCs w:val="27"/>
        </w:rPr>
        <w:t>č.</w:t>
      </w:r>
      <w:r>
        <w:rPr>
          <w:rStyle w:val="apple-converted-space"/>
          <w:color w:val="142482"/>
          <w:sz w:val="27"/>
          <w:szCs w:val="27"/>
        </w:rPr>
        <w:t> </w:t>
      </w:r>
      <w:r>
        <w:rPr>
          <w:color w:val="142482"/>
          <w:sz w:val="27"/>
          <w:szCs w:val="27"/>
        </w:rPr>
        <w:t xml:space="preserve">(podobně jako ve slovenštině a na rozdíl </w:t>
      </w:r>
      <w:proofErr w:type="gramStart"/>
      <w:r>
        <w:rPr>
          <w:color w:val="142482"/>
          <w:sz w:val="27"/>
          <w:szCs w:val="27"/>
        </w:rPr>
        <w:t>od</w:t>
      </w:r>
      <w:proofErr w:type="gramEnd"/>
      <w:r>
        <w:rPr>
          <w:color w:val="142482"/>
          <w:sz w:val="27"/>
          <w:szCs w:val="27"/>
        </w:rPr>
        <w:t xml:space="preserve"> většiny slovanských</w:t>
      </w:r>
      <w:r>
        <w:rPr>
          <w:rStyle w:val="apple-converted-space"/>
          <w:color w:val="142482"/>
          <w:sz w:val="27"/>
          <w:szCs w:val="27"/>
        </w:rPr>
        <w:t> </w:t>
      </w:r>
      <w:r>
        <w:rPr>
          <w:rStyle w:val="textabbr"/>
          <w:color w:val="142482"/>
          <w:sz w:val="27"/>
          <w:szCs w:val="27"/>
        </w:rPr>
        <w:t>jaz.</w:t>
      </w:r>
      <w:r>
        <w:rPr>
          <w:color w:val="142482"/>
          <w:sz w:val="27"/>
          <w:szCs w:val="27"/>
        </w:rPr>
        <w:t>) objevují dvě slovesa:</w:t>
      </w:r>
      <w:r>
        <w:rPr>
          <w:rStyle w:val="apple-converted-space"/>
          <w:color w:val="142482"/>
          <w:sz w:val="27"/>
          <w:szCs w:val="27"/>
        </w:rPr>
        <w:t> </w:t>
      </w:r>
      <w:r>
        <w:rPr>
          <w:i/>
          <w:iCs/>
          <w:color w:val="142482"/>
          <w:sz w:val="27"/>
          <w:szCs w:val="27"/>
        </w:rPr>
        <w:t>nech(áv)at</w:t>
      </w:r>
      <w:r>
        <w:rPr>
          <w:rStyle w:val="apple-converted-space"/>
          <w:color w:val="142482"/>
          <w:sz w:val="27"/>
          <w:szCs w:val="27"/>
        </w:rPr>
        <w:t> </w:t>
      </w:r>
      <w:r>
        <w:rPr>
          <w:color w:val="142482"/>
          <w:sz w:val="27"/>
          <w:szCs w:val="27"/>
        </w:rPr>
        <w:t>a </w:t>
      </w:r>
      <w:r>
        <w:rPr>
          <w:i/>
          <w:iCs/>
          <w:color w:val="142482"/>
          <w:sz w:val="27"/>
          <w:szCs w:val="27"/>
        </w:rPr>
        <w:t>dá(va)t</w:t>
      </w:r>
      <w:r>
        <w:rPr>
          <w:color w:val="142482"/>
          <w:sz w:val="27"/>
          <w:szCs w:val="27"/>
        </w:rPr>
        <w:t>. V </w:t>
      </w:r>
      <w:proofErr w:type="gramStart"/>
      <w:r>
        <w:rPr>
          <w:rStyle w:val="textabbr"/>
          <w:color w:val="142482"/>
          <w:sz w:val="27"/>
          <w:szCs w:val="27"/>
        </w:rPr>
        <w:t>jaz.</w:t>
      </w:r>
      <w:proofErr w:type="gramEnd"/>
      <w:r>
        <w:rPr>
          <w:color w:val="142482"/>
          <w:sz w:val="27"/>
          <w:szCs w:val="27"/>
        </w:rPr>
        <w:t>, které mají dvě kauzativní slovesa (jako jsou např. románské</w:t>
      </w:r>
      <w:r>
        <w:rPr>
          <w:rStyle w:val="apple-converted-space"/>
          <w:color w:val="142482"/>
          <w:sz w:val="27"/>
          <w:szCs w:val="27"/>
        </w:rPr>
        <w:t> </w:t>
      </w:r>
      <w:r>
        <w:rPr>
          <w:rStyle w:val="textabbr"/>
          <w:color w:val="142482"/>
          <w:sz w:val="27"/>
          <w:szCs w:val="27"/>
        </w:rPr>
        <w:t>jaz.</w:t>
      </w:r>
      <w:r>
        <w:rPr>
          <w:color w:val="142482"/>
          <w:sz w:val="27"/>
          <w:szCs w:val="27"/>
        </w:rPr>
        <w:t>, srov. it.</w:t>
      </w:r>
      <w:r>
        <w:rPr>
          <w:rStyle w:val="apple-converted-space"/>
          <w:color w:val="142482"/>
          <w:sz w:val="27"/>
          <w:szCs w:val="27"/>
        </w:rPr>
        <w:t> </w:t>
      </w:r>
      <w:r>
        <w:rPr>
          <w:i/>
          <w:iCs/>
          <w:color w:val="142482"/>
          <w:sz w:val="27"/>
          <w:szCs w:val="27"/>
        </w:rPr>
        <w:t>fare</w:t>
      </w:r>
      <w:r>
        <w:rPr>
          <w:rStyle w:val="apple-converted-space"/>
          <w:color w:val="142482"/>
          <w:sz w:val="27"/>
          <w:szCs w:val="27"/>
        </w:rPr>
        <w:t> </w:t>
      </w:r>
      <w:r>
        <w:rPr>
          <w:color w:val="142482"/>
          <w:sz w:val="27"/>
          <w:szCs w:val="27"/>
        </w:rPr>
        <w:t>‘dělat’ a </w:t>
      </w:r>
      <w:r>
        <w:rPr>
          <w:i/>
          <w:iCs/>
          <w:color w:val="142482"/>
          <w:sz w:val="27"/>
          <w:szCs w:val="27"/>
        </w:rPr>
        <w:t>lasciare</w:t>
      </w:r>
      <w:r>
        <w:rPr>
          <w:color w:val="142482"/>
          <w:sz w:val="27"/>
          <w:szCs w:val="27"/>
        </w:rPr>
        <w:t> – ‘nechat’), bývá jejich distribuce tradičně vysvětlována na základě sémantických rysů faktitivity a permisivity: zatímco ve</w:t>
      </w:r>
      <w:r>
        <w:rPr>
          <w:rStyle w:val="apple-converted-space"/>
          <w:color w:val="142482"/>
          <w:sz w:val="27"/>
          <w:szCs w:val="27"/>
        </w:rPr>
        <w:t> </w:t>
      </w:r>
      <w:r>
        <w:rPr>
          <w:rStyle w:val="definition"/>
          <w:b/>
          <w:bCs/>
          <w:i/>
          <w:iCs/>
          <w:color w:val="142482"/>
          <w:sz w:val="27"/>
          <w:szCs w:val="27"/>
        </w:rPr>
        <w:t>faktitivní kauzaci</w:t>
      </w:r>
      <w:r>
        <w:rPr>
          <w:rStyle w:val="apple-converted-space"/>
          <w:color w:val="142482"/>
          <w:sz w:val="27"/>
          <w:szCs w:val="27"/>
        </w:rPr>
        <w:t> </w:t>
      </w:r>
      <w:r>
        <w:rPr>
          <w:i/>
          <w:iCs/>
          <w:color w:val="142482"/>
          <w:sz w:val="27"/>
          <w:szCs w:val="27"/>
        </w:rPr>
        <w:t>kauzující</w:t>
      </w:r>
      <w:r>
        <w:rPr>
          <w:rStyle w:val="apple-converted-space"/>
          <w:color w:val="142482"/>
          <w:sz w:val="27"/>
          <w:szCs w:val="27"/>
        </w:rPr>
        <w:t> </w:t>
      </w:r>
      <w:r>
        <w:rPr>
          <w:color w:val="142482"/>
          <w:sz w:val="27"/>
          <w:szCs w:val="27"/>
        </w:rPr>
        <w:t>způsobuje, aby</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něco uskutečnil, v </w:t>
      </w:r>
      <w:r>
        <w:rPr>
          <w:rStyle w:val="definition"/>
          <w:b/>
          <w:bCs/>
          <w:i/>
          <w:iCs/>
          <w:color w:val="142482"/>
          <w:sz w:val="27"/>
          <w:szCs w:val="27"/>
        </w:rPr>
        <w:t>kauzaci permisivní</w:t>
      </w:r>
      <w:r>
        <w:rPr>
          <w:rStyle w:val="apple-converted-space"/>
          <w:color w:val="142482"/>
          <w:sz w:val="27"/>
          <w:szCs w:val="27"/>
        </w:rPr>
        <w:t> </w:t>
      </w:r>
      <w:r>
        <w:rPr>
          <w:i/>
          <w:iCs/>
          <w:color w:val="142482"/>
          <w:sz w:val="27"/>
          <w:szCs w:val="27"/>
        </w:rPr>
        <w:t>kauzující</w:t>
      </w:r>
      <w:r>
        <w:rPr>
          <w:rStyle w:val="apple-converted-space"/>
          <w:color w:val="142482"/>
          <w:sz w:val="27"/>
          <w:szCs w:val="27"/>
        </w:rPr>
        <w:t> </w:t>
      </w:r>
      <w:r>
        <w:rPr>
          <w:color w:val="142482"/>
          <w:sz w:val="27"/>
          <w:szCs w:val="27"/>
        </w:rPr>
        <w:t>umožňuje (tím, že se tomu nebrání), aby</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něco uskutečnil; jak v kauzaci faktitivní, tak i v kauzaci permisivní má přitom</w:t>
      </w:r>
      <w:r>
        <w:rPr>
          <w:rStyle w:val="apple-converted-space"/>
          <w:color w:val="142482"/>
          <w:sz w:val="27"/>
          <w:szCs w:val="27"/>
        </w:rPr>
        <w:t> </w:t>
      </w:r>
      <w:r>
        <w:rPr>
          <w:i/>
          <w:iCs/>
          <w:color w:val="142482"/>
          <w:sz w:val="27"/>
          <w:szCs w:val="27"/>
        </w:rPr>
        <w:t>kauzující</w:t>
      </w:r>
      <w:r>
        <w:rPr>
          <w:rStyle w:val="apple-converted-space"/>
          <w:color w:val="142482"/>
          <w:sz w:val="27"/>
          <w:szCs w:val="27"/>
        </w:rPr>
        <w:t> </w:t>
      </w:r>
      <w:r>
        <w:rPr>
          <w:color w:val="142482"/>
          <w:sz w:val="27"/>
          <w:szCs w:val="27"/>
        </w:rPr>
        <w:t>kontrolu nad uskutečněním kauzativního děje: ve faktitivní kauzaci děj iniciuje, v kauzaci permisivní se realizaci děje nebrání.</w:t>
      </w:r>
    </w:p>
    <w:p w14:paraId="6FDEC2D3" w14:textId="77777777" w:rsidR="006723B7" w:rsidRDefault="006723B7" w:rsidP="006723B7">
      <w:pPr>
        <w:pStyle w:val="NormaleWeb"/>
        <w:jc w:val="both"/>
        <w:rPr>
          <w:color w:val="142482"/>
          <w:sz w:val="27"/>
          <w:szCs w:val="27"/>
        </w:rPr>
      </w:pPr>
      <w:r>
        <w:rPr>
          <w:color w:val="142482"/>
          <w:sz w:val="27"/>
          <w:szCs w:val="27"/>
        </w:rPr>
        <w:t>Podle</w:t>
      </w:r>
      <w:r>
        <w:rPr>
          <w:rStyle w:val="apple-converted-space"/>
          <w:color w:val="142482"/>
          <w:sz w:val="27"/>
          <w:szCs w:val="27"/>
        </w:rPr>
        <w:t> </w:t>
      </w:r>
      <w:hyperlink r:id="rId24" w:anchor="bibitem24" w:tooltip="Toops, 1992" w:history="1">
        <w:r>
          <w:rPr>
            <w:rStyle w:val="Collegamentoipertestuale"/>
            <w:rFonts w:ascii="Menlo Bold" w:hAnsi="Menlo Bold" w:cs="Menlo Bold"/>
            <w:color w:val="B100AA"/>
            <w:sz w:val="27"/>
            <w:szCs w:val="27"/>
          </w:rPr>
          <w:t>✍</w:t>
        </w:r>
        <w:r>
          <w:rPr>
            <w:rStyle w:val="Collegamentoipertestuale"/>
            <w:color w:val="B100AA"/>
            <w:sz w:val="27"/>
            <w:szCs w:val="27"/>
          </w:rPr>
          <w:t>Toopse (1992)</w:t>
        </w:r>
      </w:hyperlink>
      <w:r>
        <w:rPr>
          <w:rStyle w:val="apple-converted-space"/>
          <w:color w:val="142482"/>
          <w:sz w:val="27"/>
          <w:szCs w:val="27"/>
        </w:rPr>
        <w:t> </w:t>
      </w:r>
      <w:r>
        <w:rPr>
          <w:color w:val="142482"/>
          <w:sz w:val="27"/>
          <w:szCs w:val="27"/>
        </w:rPr>
        <w:t>není v </w:t>
      </w:r>
      <w:r>
        <w:rPr>
          <w:rStyle w:val="textabbr"/>
          <w:color w:val="142482"/>
          <w:sz w:val="27"/>
          <w:szCs w:val="27"/>
        </w:rPr>
        <w:t>č.</w:t>
      </w:r>
      <w:r>
        <w:rPr>
          <w:rStyle w:val="apple-converted-space"/>
          <w:color w:val="142482"/>
          <w:sz w:val="27"/>
          <w:szCs w:val="27"/>
        </w:rPr>
        <w:t> </w:t>
      </w:r>
      <w:r>
        <w:rPr>
          <w:color w:val="142482"/>
          <w:sz w:val="27"/>
          <w:szCs w:val="27"/>
        </w:rPr>
        <w:t>distribuce sloves</w:t>
      </w:r>
      <w:r>
        <w:rPr>
          <w:rStyle w:val="apple-converted-space"/>
          <w:color w:val="142482"/>
          <w:sz w:val="27"/>
          <w:szCs w:val="27"/>
        </w:rPr>
        <w:t> </w:t>
      </w:r>
      <w:r>
        <w:rPr>
          <w:i/>
          <w:iCs/>
          <w:color w:val="142482"/>
          <w:sz w:val="27"/>
          <w:szCs w:val="27"/>
        </w:rPr>
        <w:t>nech(áv)at</w:t>
      </w:r>
      <w:r>
        <w:rPr>
          <w:rStyle w:val="apple-converted-space"/>
          <w:color w:val="142482"/>
          <w:sz w:val="27"/>
          <w:szCs w:val="27"/>
        </w:rPr>
        <w:t> </w:t>
      </w:r>
      <w:r>
        <w:rPr>
          <w:color w:val="142482"/>
          <w:sz w:val="27"/>
          <w:szCs w:val="27"/>
        </w:rPr>
        <w:t>a </w:t>
      </w:r>
      <w:r>
        <w:rPr>
          <w:i/>
          <w:iCs/>
          <w:color w:val="142482"/>
          <w:sz w:val="27"/>
          <w:szCs w:val="27"/>
        </w:rPr>
        <w:t>dá(va)t</w:t>
      </w:r>
      <w:r>
        <w:rPr>
          <w:rStyle w:val="apple-converted-space"/>
          <w:color w:val="142482"/>
          <w:sz w:val="27"/>
          <w:szCs w:val="27"/>
        </w:rPr>
        <w:t> </w:t>
      </w:r>
      <w:r>
        <w:rPr>
          <w:color w:val="142482"/>
          <w:sz w:val="27"/>
          <w:szCs w:val="27"/>
        </w:rPr>
        <w:t>jednoznačně založena na rysech faktitivity či permisivity, srov. (6), kde jak konstrukce s </w:t>
      </w:r>
      <w:r>
        <w:rPr>
          <w:i/>
          <w:iCs/>
          <w:color w:val="142482"/>
          <w:sz w:val="27"/>
          <w:szCs w:val="27"/>
        </w:rPr>
        <w:t>nechat</w:t>
      </w:r>
      <w:r>
        <w:rPr>
          <w:color w:val="142482"/>
          <w:sz w:val="27"/>
          <w:szCs w:val="27"/>
        </w:rPr>
        <w:t>, tak s </w:t>
      </w:r>
      <w:r>
        <w:rPr>
          <w:i/>
          <w:iCs/>
          <w:color w:val="142482"/>
          <w:sz w:val="27"/>
          <w:szCs w:val="27"/>
        </w:rPr>
        <w:t>dát</w:t>
      </w:r>
      <w:r>
        <w:rPr>
          <w:rStyle w:val="apple-converted-space"/>
          <w:color w:val="142482"/>
          <w:sz w:val="27"/>
          <w:szCs w:val="27"/>
        </w:rPr>
        <w:t> </w:t>
      </w:r>
      <w:r>
        <w:rPr>
          <w:color w:val="142482"/>
          <w:sz w:val="27"/>
          <w:szCs w:val="27"/>
        </w:rPr>
        <w:t>může získat interpretaci faktitivní i permisivní:</w:t>
      </w:r>
    </w:p>
    <w:tbl>
      <w:tblPr>
        <w:tblW w:w="0" w:type="auto"/>
        <w:tblCellMar>
          <w:top w:w="15" w:type="dxa"/>
          <w:left w:w="15" w:type="dxa"/>
          <w:bottom w:w="15" w:type="dxa"/>
          <w:right w:w="15" w:type="dxa"/>
        </w:tblCellMar>
        <w:tblLook w:val="04A0" w:firstRow="1" w:lastRow="0" w:firstColumn="1" w:lastColumn="0" w:noHBand="0" w:noVBand="1"/>
      </w:tblPr>
      <w:tblGrid>
        <w:gridCol w:w="474"/>
        <w:gridCol w:w="4155"/>
      </w:tblGrid>
      <w:tr w:rsidR="006723B7" w14:paraId="7A90D2E1" w14:textId="77777777" w:rsidTr="006723B7">
        <w:tc>
          <w:tcPr>
            <w:tcW w:w="0" w:type="auto"/>
            <w:tcMar>
              <w:top w:w="24" w:type="dxa"/>
              <w:left w:w="120" w:type="dxa"/>
              <w:bottom w:w="24" w:type="dxa"/>
              <w:right w:w="120" w:type="dxa"/>
            </w:tcMar>
            <w:vAlign w:val="bottom"/>
            <w:hideMark/>
          </w:tcPr>
          <w:p w14:paraId="4FE51C27" w14:textId="77777777" w:rsidR="006723B7" w:rsidRDefault="006723B7">
            <w:pPr>
              <w:pStyle w:val="NormaleWeb"/>
              <w:jc w:val="both"/>
              <w:rPr>
                <w:color w:val="142482"/>
              </w:rPr>
            </w:pPr>
            <w:r>
              <w:rPr>
                <w:color w:val="142482"/>
              </w:rPr>
              <w:t>(6)</w:t>
            </w:r>
          </w:p>
        </w:tc>
        <w:tc>
          <w:tcPr>
            <w:tcW w:w="0" w:type="auto"/>
            <w:tcMar>
              <w:top w:w="24" w:type="dxa"/>
              <w:left w:w="120" w:type="dxa"/>
              <w:bottom w:w="24" w:type="dxa"/>
              <w:right w:w="120" w:type="dxa"/>
            </w:tcMar>
            <w:vAlign w:val="bottom"/>
            <w:hideMark/>
          </w:tcPr>
          <w:p w14:paraId="2375D59E" w14:textId="77777777" w:rsidR="006723B7" w:rsidRDefault="006723B7">
            <w:pPr>
              <w:pStyle w:val="NormaleWeb"/>
              <w:jc w:val="both"/>
              <w:rPr>
                <w:color w:val="142482"/>
              </w:rPr>
            </w:pPr>
            <w:r>
              <w:rPr>
                <w:color w:val="142482"/>
              </w:rPr>
              <w:t>Dal se/nechal se ostříhat a oholit (svým holičem)</w:t>
            </w:r>
          </w:p>
        </w:tc>
      </w:tr>
    </w:tbl>
    <w:p w14:paraId="20F702B1" w14:textId="77777777" w:rsidR="006723B7" w:rsidRDefault="006723B7" w:rsidP="006723B7">
      <w:pPr>
        <w:pStyle w:val="NormaleWeb"/>
        <w:jc w:val="both"/>
        <w:rPr>
          <w:color w:val="142482"/>
          <w:sz w:val="27"/>
          <w:szCs w:val="27"/>
        </w:rPr>
      </w:pPr>
      <w:r>
        <w:rPr>
          <w:color w:val="142482"/>
          <w:sz w:val="27"/>
          <w:szCs w:val="27"/>
        </w:rPr>
        <w:t>Podle</w:t>
      </w:r>
      <w:r>
        <w:rPr>
          <w:rStyle w:val="apple-converted-space"/>
          <w:color w:val="142482"/>
          <w:sz w:val="27"/>
          <w:szCs w:val="27"/>
        </w:rPr>
        <w:t> </w:t>
      </w:r>
      <w:hyperlink r:id="rId25"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Perissutti(ové) (2010)</w:t>
        </w:r>
      </w:hyperlink>
      <w:r>
        <w:rPr>
          <w:rStyle w:val="apple-converted-space"/>
          <w:color w:val="142482"/>
          <w:sz w:val="27"/>
          <w:szCs w:val="27"/>
        </w:rPr>
        <w:t> </w:t>
      </w:r>
      <w:r>
        <w:rPr>
          <w:color w:val="142482"/>
          <w:sz w:val="27"/>
          <w:szCs w:val="27"/>
        </w:rPr>
        <w:t>faktitivní či permisivní čtení maticových sloves vychází najevo na základě konstrukcí, ve kterých se slovesa nacházejí;</w:t>
      </w:r>
      <w:r>
        <w:rPr>
          <w:rStyle w:val="apple-converted-space"/>
          <w:color w:val="142482"/>
          <w:sz w:val="27"/>
          <w:szCs w:val="27"/>
        </w:rPr>
        <w:t> </w:t>
      </w:r>
      <w:hyperlink r:id="rId26" w:anchor="bibitem24" w:tooltip="Toops, 1992" w:history="1">
        <w:r>
          <w:rPr>
            <w:rStyle w:val="Collegamentoipertestuale"/>
            <w:rFonts w:ascii="Menlo Bold" w:hAnsi="Menlo Bold" w:cs="Menlo Bold"/>
            <w:color w:val="B100AA"/>
            <w:sz w:val="27"/>
            <w:szCs w:val="27"/>
          </w:rPr>
          <w:t>✍</w:t>
        </w:r>
        <w:r>
          <w:rPr>
            <w:rStyle w:val="Collegamentoipertestuale"/>
            <w:color w:val="B100AA"/>
            <w:sz w:val="27"/>
            <w:szCs w:val="27"/>
          </w:rPr>
          <w:t>Toops (1992)</w:t>
        </w:r>
      </w:hyperlink>
      <w:r>
        <w:rPr>
          <w:rStyle w:val="apple-converted-space"/>
          <w:color w:val="142482"/>
          <w:sz w:val="27"/>
          <w:szCs w:val="27"/>
        </w:rPr>
        <w:t> </w:t>
      </w:r>
      <w:r>
        <w:rPr>
          <w:color w:val="142482"/>
          <w:sz w:val="27"/>
          <w:szCs w:val="27"/>
        </w:rPr>
        <w:t>a </w:t>
      </w:r>
      <w:hyperlink r:id="rId27"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Perissutti(ová) (2010)</w:t>
        </w:r>
      </w:hyperlink>
      <w:r>
        <w:rPr>
          <w:rStyle w:val="apple-converted-space"/>
          <w:color w:val="142482"/>
          <w:sz w:val="27"/>
          <w:szCs w:val="27"/>
        </w:rPr>
        <w:t> </w:t>
      </w:r>
      <w:r>
        <w:rPr>
          <w:color w:val="142482"/>
          <w:sz w:val="27"/>
          <w:szCs w:val="27"/>
        </w:rPr>
        <w:t>se shodují v tom, že v </w:t>
      </w:r>
      <w:r>
        <w:rPr>
          <w:rStyle w:val="textabbr"/>
          <w:color w:val="142482"/>
          <w:sz w:val="27"/>
          <w:szCs w:val="27"/>
        </w:rPr>
        <w:t>č.</w:t>
      </w:r>
      <w:r>
        <w:rPr>
          <w:rStyle w:val="apple-converted-space"/>
          <w:color w:val="142482"/>
          <w:sz w:val="27"/>
          <w:szCs w:val="27"/>
        </w:rPr>
        <w:t> </w:t>
      </w:r>
      <w:r>
        <w:rPr>
          <w:color w:val="142482"/>
          <w:sz w:val="27"/>
          <w:szCs w:val="27"/>
        </w:rPr>
        <w:t>existují tři kauzativní konstrukce rozlišené na základě syntaktického vyjadření</w:t>
      </w:r>
      <w:r>
        <w:rPr>
          <w:rStyle w:val="apple-converted-space"/>
          <w:color w:val="142482"/>
          <w:sz w:val="27"/>
          <w:szCs w:val="27"/>
        </w:rPr>
        <w:t> </w:t>
      </w:r>
      <w:r>
        <w:rPr>
          <w:i/>
          <w:iCs/>
          <w:color w:val="142482"/>
          <w:sz w:val="27"/>
          <w:szCs w:val="27"/>
        </w:rPr>
        <w:t>kauzovaného</w:t>
      </w:r>
      <w:r>
        <w:rPr>
          <w:color w:val="142482"/>
          <w:sz w:val="27"/>
          <w:szCs w:val="27"/>
        </w:rPr>
        <w:t>: (2.1) pasivní kauzativní konstrukce (PKK), v nichž je</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(volitelně) vyjádřený instrumentálem</w:t>
      </w:r>
      <w:r>
        <w:rPr>
          <w:rStyle w:val="apple-converted-space"/>
          <w:color w:val="142482"/>
          <w:sz w:val="27"/>
          <w:szCs w:val="27"/>
        </w:rPr>
        <w:t> </w:t>
      </w:r>
      <w:r>
        <w:rPr>
          <w:rStyle w:val="textabbr"/>
          <w:color w:val="142482"/>
          <w:sz w:val="27"/>
          <w:szCs w:val="27"/>
        </w:rPr>
        <w:t>n.</w:t>
      </w:r>
      <w:r>
        <w:rPr>
          <w:rStyle w:val="apple-converted-space"/>
          <w:color w:val="142482"/>
          <w:sz w:val="27"/>
          <w:szCs w:val="27"/>
        </w:rPr>
        <w:t> </w:t>
      </w:r>
      <w:r>
        <w:rPr>
          <w:color w:val="142482"/>
          <w:sz w:val="27"/>
          <w:szCs w:val="27"/>
        </w:rPr>
        <w:t>předložkovou frází s formou</w:t>
      </w:r>
      <w:r>
        <w:rPr>
          <w:rStyle w:val="apple-converted-space"/>
          <w:color w:val="142482"/>
          <w:sz w:val="27"/>
          <w:szCs w:val="27"/>
        </w:rPr>
        <w:t> </w:t>
      </w:r>
      <w:r>
        <w:rPr>
          <w:i/>
          <w:iCs/>
          <w:color w:val="142482"/>
          <w:sz w:val="27"/>
          <w:szCs w:val="27"/>
        </w:rPr>
        <w:t>od</w:t>
      </w:r>
      <w:r>
        <w:rPr>
          <w:color w:val="142482"/>
          <w:sz w:val="27"/>
          <w:szCs w:val="27"/>
        </w:rPr>
        <w:t> + </w:t>
      </w:r>
      <w:r>
        <w:rPr>
          <w:rStyle w:val="textabbr"/>
          <w:color w:val="142482"/>
          <w:sz w:val="27"/>
          <w:szCs w:val="27"/>
        </w:rPr>
        <w:t>gen.</w:t>
      </w:r>
      <w:r>
        <w:rPr>
          <w:color w:val="142482"/>
          <w:sz w:val="27"/>
          <w:szCs w:val="27"/>
        </w:rPr>
        <w:t> (7), (2.2) akuzativní kauzativní konstrukce (AKK), v nichž je kauzovaný vyjadřený</w:t>
      </w:r>
      <w:r>
        <w:rPr>
          <w:rStyle w:val="apple-converted-space"/>
          <w:color w:val="142482"/>
          <w:sz w:val="27"/>
          <w:szCs w:val="27"/>
        </w:rPr>
        <w:t> </w:t>
      </w:r>
      <w:r>
        <w:rPr>
          <w:rStyle w:val="textabbr"/>
          <w:color w:val="142482"/>
          <w:sz w:val="27"/>
          <w:szCs w:val="27"/>
        </w:rPr>
        <w:t>akuz.</w:t>
      </w:r>
      <w:r>
        <w:rPr>
          <w:color w:val="142482"/>
          <w:sz w:val="27"/>
          <w:szCs w:val="27"/>
        </w:rPr>
        <w:t> (8), (2.3) dativní kauzativní konstrukce (DKK), v nichž je kauzovaný vyjadřený</w:t>
      </w:r>
      <w:r>
        <w:rPr>
          <w:rStyle w:val="apple-converted-space"/>
          <w:color w:val="142482"/>
          <w:sz w:val="27"/>
          <w:szCs w:val="27"/>
        </w:rPr>
        <w:t> </w:t>
      </w:r>
      <w:r>
        <w:rPr>
          <w:rStyle w:val="textabbr"/>
          <w:color w:val="142482"/>
          <w:sz w:val="27"/>
          <w:szCs w:val="27"/>
        </w:rPr>
        <w:t>dat.</w:t>
      </w:r>
      <w:r>
        <w:rPr>
          <w:rStyle w:val="apple-converted-space"/>
          <w:color w:val="142482"/>
          <w:sz w:val="27"/>
          <w:szCs w:val="27"/>
        </w:rPr>
        <w:t> </w:t>
      </w:r>
      <w:r>
        <w:rPr>
          <w:color w:val="142482"/>
          <w:sz w:val="27"/>
          <w:szCs w:val="27"/>
        </w:rPr>
        <w:t>(9):</w:t>
      </w:r>
    </w:p>
    <w:tbl>
      <w:tblPr>
        <w:tblW w:w="0" w:type="auto"/>
        <w:tblCellMar>
          <w:top w:w="15" w:type="dxa"/>
          <w:left w:w="15" w:type="dxa"/>
          <w:bottom w:w="15" w:type="dxa"/>
          <w:right w:w="15" w:type="dxa"/>
        </w:tblCellMar>
        <w:tblLook w:val="04A0" w:firstRow="1" w:lastRow="0" w:firstColumn="1" w:lastColumn="0" w:noHBand="0" w:noVBand="1"/>
      </w:tblPr>
      <w:tblGrid>
        <w:gridCol w:w="474"/>
        <w:gridCol w:w="4433"/>
      </w:tblGrid>
      <w:tr w:rsidR="006723B7" w14:paraId="69691939" w14:textId="77777777" w:rsidTr="006723B7">
        <w:tc>
          <w:tcPr>
            <w:tcW w:w="0" w:type="auto"/>
            <w:tcMar>
              <w:top w:w="24" w:type="dxa"/>
              <w:left w:w="120" w:type="dxa"/>
              <w:bottom w:w="24" w:type="dxa"/>
              <w:right w:w="120" w:type="dxa"/>
            </w:tcMar>
            <w:vAlign w:val="bottom"/>
            <w:hideMark/>
          </w:tcPr>
          <w:p w14:paraId="3F2F0B01" w14:textId="77777777" w:rsidR="006723B7" w:rsidRDefault="006723B7">
            <w:pPr>
              <w:pStyle w:val="NormaleWeb"/>
              <w:jc w:val="both"/>
              <w:rPr>
                <w:color w:val="142482"/>
              </w:rPr>
            </w:pPr>
            <w:r>
              <w:rPr>
                <w:color w:val="142482"/>
              </w:rPr>
              <w:t>(7)</w:t>
            </w:r>
          </w:p>
        </w:tc>
        <w:tc>
          <w:tcPr>
            <w:tcW w:w="0" w:type="auto"/>
            <w:tcMar>
              <w:top w:w="24" w:type="dxa"/>
              <w:left w:w="120" w:type="dxa"/>
              <w:bottom w:w="24" w:type="dxa"/>
              <w:right w:w="120" w:type="dxa"/>
            </w:tcMar>
            <w:vAlign w:val="bottom"/>
            <w:hideMark/>
          </w:tcPr>
          <w:p w14:paraId="0AC602E1" w14:textId="77777777" w:rsidR="006723B7" w:rsidRDefault="006723B7">
            <w:pPr>
              <w:pStyle w:val="NormaleWeb"/>
              <w:jc w:val="both"/>
              <w:rPr>
                <w:color w:val="142482"/>
              </w:rPr>
            </w:pPr>
            <w:r>
              <w:rPr>
                <w:color w:val="142482"/>
              </w:rPr>
              <w:t xml:space="preserve">Petr </w:t>
            </w:r>
            <w:proofErr w:type="gramStart"/>
            <w:r>
              <w:rPr>
                <w:color w:val="142482"/>
              </w:rPr>
              <w:t>si</w:t>
            </w:r>
            <w:proofErr w:type="gramEnd"/>
            <w:r>
              <w:rPr>
                <w:color w:val="142482"/>
              </w:rPr>
              <w:t xml:space="preserve"> dal/nechal od Pavla/Pavlem poradit</w:t>
            </w:r>
          </w:p>
        </w:tc>
      </w:tr>
      <w:tr w:rsidR="006723B7" w14:paraId="3AF0CD4F" w14:textId="77777777" w:rsidTr="006723B7">
        <w:tc>
          <w:tcPr>
            <w:tcW w:w="0" w:type="auto"/>
            <w:tcMar>
              <w:top w:w="24" w:type="dxa"/>
              <w:left w:w="120" w:type="dxa"/>
              <w:bottom w:w="24" w:type="dxa"/>
              <w:right w:w="120" w:type="dxa"/>
            </w:tcMar>
            <w:vAlign w:val="bottom"/>
            <w:hideMark/>
          </w:tcPr>
          <w:p w14:paraId="7FF99557" w14:textId="77777777" w:rsidR="006723B7" w:rsidRDefault="006723B7">
            <w:pPr>
              <w:pStyle w:val="NormaleWeb"/>
              <w:jc w:val="both"/>
              <w:rPr>
                <w:color w:val="142482"/>
              </w:rPr>
            </w:pPr>
            <w:r>
              <w:rPr>
                <w:color w:val="142482"/>
              </w:rPr>
              <w:t>(8)</w:t>
            </w:r>
          </w:p>
        </w:tc>
        <w:tc>
          <w:tcPr>
            <w:tcW w:w="0" w:type="auto"/>
            <w:tcMar>
              <w:top w:w="24" w:type="dxa"/>
              <w:left w:w="120" w:type="dxa"/>
              <w:bottom w:w="24" w:type="dxa"/>
              <w:right w:w="120" w:type="dxa"/>
            </w:tcMar>
            <w:vAlign w:val="bottom"/>
            <w:hideMark/>
          </w:tcPr>
          <w:p w14:paraId="24E3318E" w14:textId="77777777" w:rsidR="006723B7" w:rsidRDefault="006723B7">
            <w:pPr>
              <w:pStyle w:val="NormaleWeb"/>
              <w:jc w:val="both"/>
              <w:rPr>
                <w:color w:val="142482"/>
              </w:rPr>
            </w:pPr>
            <w:r>
              <w:rPr>
                <w:color w:val="142482"/>
              </w:rPr>
              <w:t>Petr nechal Pavla čekat</w:t>
            </w:r>
          </w:p>
        </w:tc>
      </w:tr>
      <w:tr w:rsidR="006723B7" w14:paraId="253B921C" w14:textId="77777777" w:rsidTr="006723B7">
        <w:tc>
          <w:tcPr>
            <w:tcW w:w="0" w:type="auto"/>
            <w:tcMar>
              <w:top w:w="24" w:type="dxa"/>
              <w:left w:w="120" w:type="dxa"/>
              <w:bottom w:w="24" w:type="dxa"/>
              <w:right w:w="120" w:type="dxa"/>
            </w:tcMar>
            <w:vAlign w:val="bottom"/>
            <w:hideMark/>
          </w:tcPr>
          <w:p w14:paraId="4301166F" w14:textId="77777777" w:rsidR="006723B7" w:rsidRDefault="006723B7">
            <w:pPr>
              <w:pStyle w:val="NormaleWeb"/>
              <w:jc w:val="both"/>
              <w:rPr>
                <w:color w:val="142482"/>
              </w:rPr>
            </w:pPr>
            <w:r>
              <w:rPr>
                <w:color w:val="142482"/>
              </w:rPr>
              <w:t>(9)</w:t>
            </w:r>
          </w:p>
        </w:tc>
        <w:tc>
          <w:tcPr>
            <w:tcW w:w="0" w:type="auto"/>
            <w:tcMar>
              <w:top w:w="24" w:type="dxa"/>
              <w:left w:w="120" w:type="dxa"/>
              <w:bottom w:w="24" w:type="dxa"/>
              <w:right w:w="120" w:type="dxa"/>
            </w:tcMar>
            <w:vAlign w:val="bottom"/>
            <w:hideMark/>
          </w:tcPr>
          <w:p w14:paraId="1BC665C9" w14:textId="77777777" w:rsidR="006723B7" w:rsidRDefault="006723B7">
            <w:pPr>
              <w:pStyle w:val="NormaleWeb"/>
              <w:jc w:val="both"/>
              <w:rPr>
                <w:color w:val="142482"/>
              </w:rPr>
            </w:pPr>
            <w:r>
              <w:rPr>
                <w:color w:val="142482"/>
              </w:rPr>
              <w:t>Petr dal sekretářce opsat pro šéfa závěrečnou zprávu</w:t>
            </w:r>
          </w:p>
        </w:tc>
      </w:tr>
    </w:tbl>
    <w:p w14:paraId="7960F796" w14:textId="77777777" w:rsidR="006723B7" w:rsidRDefault="006723B7" w:rsidP="006723B7">
      <w:pPr>
        <w:pStyle w:val="NormaleWeb"/>
        <w:jc w:val="both"/>
        <w:rPr>
          <w:color w:val="142482"/>
          <w:sz w:val="27"/>
          <w:szCs w:val="27"/>
        </w:rPr>
      </w:pPr>
      <w:r>
        <w:rPr>
          <w:b/>
          <w:bCs/>
          <w:color w:val="142482"/>
          <w:sz w:val="27"/>
          <w:szCs w:val="27"/>
        </w:rPr>
        <w:t>2.1</w:t>
      </w:r>
      <w:r>
        <w:rPr>
          <w:rStyle w:val="apple-converted-space"/>
          <w:color w:val="142482"/>
          <w:sz w:val="27"/>
          <w:szCs w:val="27"/>
        </w:rPr>
        <w:t> </w:t>
      </w:r>
      <w:r>
        <w:rPr>
          <w:b/>
          <w:bCs/>
          <w:color w:val="142482"/>
          <w:sz w:val="27"/>
          <w:szCs w:val="27"/>
        </w:rPr>
        <w:t>Pasivní kauzativní konstrukce</w:t>
      </w:r>
    </w:p>
    <w:p w14:paraId="18073745" w14:textId="77777777" w:rsidR="006723B7" w:rsidRDefault="006723B7" w:rsidP="006723B7">
      <w:pPr>
        <w:pStyle w:val="NormaleWeb"/>
        <w:jc w:val="both"/>
        <w:rPr>
          <w:color w:val="142482"/>
          <w:sz w:val="27"/>
          <w:szCs w:val="27"/>
        </w:rPr>
      </w:pPr>
      <w:r>
        <w:rPr>
          <w:color w:val="142482"/>
          <w:sz w:val="27"/>
          <w:szCs w:val="27"/>
        </w:rPr>
        <w:t>V této konstrukci si konkurují obě kauzativní maticová slovesa</w:t>
      </w:r>
      <w:r>
        <w:rPr>
          <w:rStyle w:val="apple-converted-space"/>
          <w:color w:val="142482"/>
          <w:sz w:val="27"/>
          <w:szCs w:val="27"/>
        </w:rPr>
        <w:t> </w:t>
      </w:r>
      <w:r>
        <w:rPr>
          <w:i/>
          <w:iCs/>
          <w:color w:val="142482"/>
          <w:sz w:val="27"/>
          <w:szCs w:val="27"/>
        </w:rPr>
        <w:t>dá</w:t>
      </w:r>
      <w:proofErr w:type="gramStart"/>
      <w:r>
        <w:rPr>
          <w:i/>
          <w:iCs/>
          <w:color w:val="142482"/>
          <w:sz w:val="27"/>
          <w:szCs w:val="27"/>
        </w:rPr>
        <w:t>(</w:t>
      </w:r>
      <w:proofErr w:type="gramEnd"/>
      <w:r>
        <w:rPr>
          <w:i/>
          <w:iCs/>
          <w:color w:val="142482"/>
          <w:sz w:val="27"/>
          <w:szCs w:val="27"/>
        </w:rPr>
        <w:t>va)t</w:t>
      </w:r>
      <w:r>
        <w:rPr>
          <w:rStyle w:val="apple-converted-space"/>
          <w:color w:val="142482"/>
          <w:sz w:val="27"/>
          <w:szCs w:val="27"/>
        </w:rPr>
        <w:t> </w:t>
      </w:r>
      <w:r>
        <w:rPr>
          <w:color w:val="142482"/>
          <w:sz w:val="27"/>
          <w:szCs w:val="27"/>
        </w:rPr>
        <w:t>a </w:t>
      </w:r>
      <w:r>
        <w:rPr>
          <w:i/>
          <w:iCs/>
          <w:color w:val="142482"/>
          <w:sz w:val="27"/>
          <w:szCs w:val="27"/>
        </w:rPr>
        <w:t>nech(áv)at</w:t>
      </w:r>
      <w:r>
        <w:rPr>
          <w:color w:val="142482"/>
          <w:sz w:val="27"/>
          <w:szCs w:val="27"/>
        </w:rPr>
        <w:t>. Jedná se o jediný analytický kauzativ v </w:t>
      </w:r>
      <w:r>
        <w:rPr>
          <w:rStyle w:val="textabbr"/>
          <w:color w:val="142482"/>
          <w:sz w:val="27"/>
          <w:szCs w:val="27"/>
        </w:rPr>
        <w:t>č</w:t>
      </w:r>
      <w:proofErr w:type="gramStart"/>
      <w:r>
        <w:rPr>
          <w:rStyle w:val="textabbr"/>
          <w:color w:val="142482"/>
          <w:sz w:val="27"/>
          <w:szCs w:val="27"/>
        </w:rPr>
        <w:t>.</w:t>
      </w:r>
      <w:r>
        <w:rPr>
          <w:color w:val="142482"/>
          <w:sz w:val="27"/>
          <w:szCs w:val="27"/>
        </w:rPr>
        <w:t>,</w:t>
      </w:r>
      <w:proofErr w:type="gramEnd"/>
      <w:r>
        <w:rPr>
          <w:color w:val="142482"/>
          <w:sz w:val="27"/>
          <w:szCs w:val="27"/>
        </w:rPr>
        <w:t xml:space="preserve"> kterému se dostalo pozornosti</w:t>
      </w:r>
      <w:r>
        <w:rPr>
          <w:rStyle w:val="apple-converted-space"/>
          <w:color w:val="142482"/>
          <w:sz w:val="27"/>
          <w:szCs w:val="27"/>
        </w:rPr>
        <w:t> </w:t>
      </w:r>
      <w:r>
        <w:rPr>
          <w:rStyle w:val="textabbr"/>
          <w:color w:val="142482"/>
          <w:sz w:val="27"/>
          <w:szCs w:val="27"/>
        </w:rPr>
        <w:t>č.</w:t>
      </w:r>
      <w:r>
        <w:rPr>
          <w:rStyle w:val="apple-converted-space"/>
          <w:color w:val="142482"/>
          <w:sz w:val="27"/>
          <w:szCs w:val="27"/>
        </w:rPr>
        <w:t> </w:t>
      </w:r>
      <w:r>
        <w:rPr>
          <w:color w:val="142482"/>
          <w:sz w:val="27"/>
          <w:szCs w:val="27"/>
        </w:rPr>
        <w:t>lingvistů. Podle</w:t>
      </w:r>
      <w:r>
        <w:rPr>
          <w:rStyle w:val="apple-converted-space"/>
          <w:color w:val="142482"/>
          <w:sz w:val="27"/>
          <w:szCs w:val="27"/>
        </w:rPr>
        <w:t> </w:t>
      </w:r>
      <w:hyperlink r:id="rId28" w:anchor="bibitem5" w:tooltip="Grepl &amp; Karlík, 1983" w:history="1">
        <w:r>
          <w:rPr>
            <w:rStyle w:val="Collegamentoipertestuale"/>
            <w:rFonts w:ascii="Menlo Bold" w:hAnsi="Menlo Bold" w:cs="Menlo Bold"/>
            <w:color w:val="B100AA"/>
            <w:sz w:val="27"/>
            <w:szCs w:val="27"/>
          </w:rPr>
          <w:t>✍</w:t>
        </w:r>
        <w:r>
          <w:rPr>
            <w:rStyle w:val="Collegamentoipertestuale"/>
            <w:color w:val="B100AA"/>
            <w:sz w:val="27"/>
            <w:szCs w:val="27"/>
          </w:rPr>
          <w:t>Grepla &amp; Karlíka (1983)</w:t>
        </w:r>
      </w:hyperlink>
      <w:r>
        <w:rPr>
          <w:rStyle w:val="apple-converted-space"/>
          <w:color w:val="142482"/>
          <w:sz w:val="27"/>
          <w:szCs w:val="27"/>
        </w:rPr>
        <w:t> </w:t>
      </w:r>
      <w:r>
        <w:rPr>
          <w:color w:val="142482"/>
          <w:sz w:val="27"/>
          <w:szCs w:val="27"/>
        </w:rPr>
        <w:t>PKK slouží k deagentizaci typu agens</w:t>
      </w:r>
      <w:r>
        <w:rPr>
          <w:color w:val="142482"/>
          <w:sz w:val="27"/>
          <w:szCs w:val="27"/>
        </w:rPr>
        <w:noBreakHyphen/>
        <w:t>iniciátor, která spočívá v odsunutí agentu z pozice podmětu výchozí věty, viz (10):</w:t>
      </w:r>
    </w:p>
    <w:tbl>
      <w:tblPr>
        <w:tblW w:w="0" w:type="auto"/>
        <w:tblCellMar>
          <w:top w:w="15" w:type="dxa"/>
          <w:left w:w="15" w:type="dxa"/>
          <w:bottom w:w="15" w:type="dxa"/>
          <w:right w:w="15" w:type="dxa"/>
        </w:tblCellMar>
        <w:tblLook w:val="04A0" w:firstRow="1" w:lastRow="0" w:firstColumn="1" w:lastColumn="0" w:noHBand="0" w:noVBand="1"/>
      </w:tblPr>
      <w:tblGrid>
        <w:gridCol w:w="574"/>
        <w:gridCol w:w="5698"/>
      </w:tblGrid>
      <w:tr w:rsidR="006723B7" w14:paraId="4F3CEC56" w14:textId="77777777" w:rsidTr="006723B7">
        <w:tc>
          <w:tcPr>
            <w:tcW w:w="0" w:type="auto"/>
            <w:tcMar>
              <w:top w:w="24" w:type="dxa"/>
              <w:left w:w="120" w:type="dxa"/>
              <w:bottom w:w="24" w:type="dxa"/>
              <w:right w:w="120" w:type="dxa"/>
            </w:tcMar>
            <w:vAlign w:val="bottom"/>
            <w:hideMark/>
          </w:tcPr>
          <w:p w14:paraId="67E01C9E" w14:textId="77777777" w:rsidR="006723B7" w:rsidRDefault="006723B7">
            <w:pPr>
              <w:pStyle w:val="NormaleWeb"/>
              <w:jc w:val="both"/>
              <w:rPr>
                <w:color w:val="142482"/>
              </w:rPr>
            </w:pPr>
            <w:r>
              <w:rPr>
                <w:color w:val="142482"/>
              </w:rPr>
              <w:t>(10)</w:t>
            </w:r>
          </w:p>
        </w:tc>
        <w:tc>
          <w:tcPr>
            <w:tcW w:w="0" w:type="auto"/>
            <w:tcMar>
              <w:top w:w="24" w:type="dxa"/>
              <w:left w:w="120" w:type="dxa"/>
              <w:bottom w:w="24" w:type="dxa"/>
              <w:right w:w="120" w:type="dxa"/>
            </w:tcMar>
            <w:vAlign w:val="bottom"/>
            <w:hideMark/>
          </w:tcPr>
          <w:p w14:paraId="1BB6CF57" w14:textId="77777777" w:rsidR="006723B7" w:rsidRDefault="006723B7">
            <w:pPr>
              <w:pStyle w:val="NormaleWeb"/>
              <w:jc w:val="both"/>
              <w:rPr>
                <w:color w:val="142482"/>
              </w:rPr>
            </w:pPr>
            <w:r>
              <w:rPr>
                <w:color w:val="142482"/>
              </w:rPr>
              <w:t>Učitelka dala/nechala malého Petra (</w:t>
            </w:r>
            <w:proofErr w:type="gramStart"/>
            <w:r>
              <w:rPr>
                <w:color w:val="142482"/>
              </w:rPr>
              <w:t>od</w:t>
            </w:r>
            <w:proofErr w:type="gramEnd"/>
            <w:r>
              <w:rPr>
                <w:color w:val="142482"/>
              </w:rPr>
              <w:t xml:space="preserve"> lékařů/lékaři) znovu vyšetřit</w:t>
            </w:r>
          </w:p>
        </w:tc>
      </w:tr>
    </w:tbl>
    <w:p w14:paraId="6F436DC4" w14:textId="77777777" w:rsidR="006723B7" w:rsidRDefault="006723B7" w:rsidP="006723B7">
      <w:pPr>
        <w:pStyle w:val="NormaleWeb"/>
        <w:jc w:val="both"/>
        <w:rPr>
          <w:color w:val="142482"/>
          <w:sz w:val="27"/>
          <w:szCs w:val="27"/>
        </w:rPr>
      </w:pPr>
      <w:hyperlink r:id="rId29" w:anchor="bibitem2" w:tooltip="Burzio, 1986" w:history="1">
        <w:proofErr w:type="gramStart"/>
        <w:r>
          <w:rPr>
            <w:rStyle w:val="Collegamentoipertestuale"/>
            <w:rFonts w:ascii="Menlo Bold" w:hAnsi="Menlo Bold" w:cs="Menlo Bold"/>
            <w:color w:val="B100AA"/>
            <w:sz w:val="27"/>
            <w:szCs w:val="27"/>
          </w:rPr>
          <w:t>✍</w:t>
        </w:r>
        <w:r>
          <w:rPr>
            <w:rStyle w:val="Collegamentoipertestuale"/>
            <w:color w:val="B100AA"/>
            <w:sz w:val="27"/>
            <w:szCs w:val="27"/>
          </w:rPr>
          <w:t>Burziovo (1986)</w:t>
        </w:r>
      </w:hyperlink>
      <w:r>
        <w:rPr>
          <w:rStyle w:val="apple-converted-space"/>
          <w:color w:val="142482"/>
          <w:sz w:val="27"/>
          <w:szCs w:val="27"/>
        </w:rPr>
        <w:t> </w:t>
      </w:r>
      <w:r>
        <w:rPr>
          <w:color w:val="142482"/>
          <w:sz w:val="27"/>
          <w:szCs w:val="27"/>
        </w:rPr>
        <w:t>zjištění, že je externí agens v PKK syntakticky neaktivní, platí i pro č: srov. (11) a (11a):</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663"/>
        <w:gridCol w:w="8249"/>
      </w:tblGrid>
      <w:tr w:rsidR="006723B7" w14:paraId="0F659244" w14:textId="77777777" w:rsidTr="006723B7">
        <w:tc>
          <w:tcPr>
            <w:tcW w:w="0" w:type="auto"/>
            <w:tcMar>
              <w:top w:w="24" w:type="dxa"/>
              <w:left w:w="120" w:type="dxa"/>
              <w:bottom w:w="24" w:type="dxa"/>
              <w:right w:w="120" w:type="dxa"/>
            </w:tcMar>
            <w:vAlign w:val="bottom"/>
            <w:hideMark/>
          </w:tcPr>
          <w:p w14:paraId="08D6DFD5" w14:textId="77777777" w:rsidR="006723B7" w:rsidRDefault="006723B7">
            <w:pPr>
              <w:pStyle w:val="NormaleWeb"/>
              <w:jc w:val="both"/>
              <w:rPr>
                <w:color w:val="142482"/>
              </w:rPr>
            </w:pPr>
            <w:r>
              <w:rPr>
                <w:color w:val="142482"/>
              </w:rPr>
              <w:t>(11)</w:t>
            </w:r>
          </w:p>
        </w:tc>
        <w:tc>
          <w:tcPr>
            <w:tcW w:w="0" w:type="auto"/>
            <w:tcMar>
              <w:top w:w="24" w:type="dxa"/>
              <w:left w:w="120" w:type="dxa"/>
              <w:bottom w:w="24" w:type="dxa"/>
              <w:right w:w="120" w:type="dxa"/>
            </w:tcMar>
            <w:vAlign w:val="bottom"/>
            <w:hideMark/>
          </w:tcPr>
          <w:p w14:paraId="3655A9F3" w14:textId="77777777" w:rsidR="006723B7" w:rsidRDefault="006723B7">
            <w:pPr>
              <w:pStyle w:val="NormaleWeb"/>
              <w:jc w:val="both"/>
              <w:rPr>
                <w:color w:val="142482"/>
              </w:rPr>
            </w:pPr>
            <w:r>
              <w:rPr>
                <w:color w:val="142482"/>
              </w:rPr>
              <w:t>Na podnět starosty byla budova parlamentu postavena architektem Klímou</w:t>
            </w:r>
            <w:r>
              <w:rPr>
                <w:color w:val="142482"/>
                <w:vertAlign w:val="subscript"/>
              </w:rPr>
              <w:t>j</w:t>
            </w:r>
            <w:r>
              <w:rPr>
                <w:color w:val="142482"/>
              </w:rPr>
              <w:t>, aby získal</w:t>
            </w:r>
            <w:r>
              <w:rPr>
                <w:color w:val="142482"/>
                <w:vertAlign w:val="subscript"/>
              </w:rPr>
              <w:t>j</w:t>
            </w:r>
            <w:r>
              <w:rPr>
                <w:color w:val="142482"/>
              </w:rPr>
              <w:t>přízeň voličů</w:t>
            </w:r>
          </w:p>
        </w:tc>
      </w:tr>
      <w:tr w:rsidR="006723B7" w14:paraId="6D176B57" w14:textId="77777777" w:rsidTr="006723B7">
        <w:tc>
          <w:tcPr>
            <w:tcW w:w="0" w:type="auto"/>
            <w:tcMar>
              <w:top w:w="24" w:type="dxa"/>
              <w:left w:w="120" w:type="dxa"/>
              <w:bottom w:w="24" w:type="dxa"/>
              <w:right w:w="120" w:type="dxa"/>
            </w:tcMar>
            <w:vAlign w:val="bottom"/>
            <w:hideMark/>
          </w:tcPr>
          <w:p w14:paraId="46A8FD04" w14:textId="77777777" w:rsidR="006723B7" w:rsidRDefault="006723B7">
            <w:pPr>
              <w:pStyle w:val="NormaleWeb"/>
              <w:jc w:val="both"/>
              <w:rPr>
                <w:color w:val="142482"/>
              </w:rPr>
            </w:pPr>
            <w:r>
              <w:rPr>
                <w:color w:val="142482"/>
              </w:rPr>
              <w:t>(11a)</w:t>
            </w:r>
          </w:p>
        </w:tc>
        <w:tc>
          <w:tcPr>
            <w:tcW w:w="0" w:type="auto"/>
            <w:tcMar>
              <w:top w:w="24" w:type="dxa"/>
              <w:left w:w="120" w:type="dxa"/>
              <w:bottom w:w="24" w:type="dxa"/>
              <w:right w:w="120" w:type="dxa"/>
            </w:tcMar>
            <w:vAlign w:val="bottom"/>
            <w:hideMark/>
          </w:tcPr>
          <w:p w14:paraId="5BFF52C6" w14:textId="77777777" w:rsidR="006723B7" w:rsidRDefault="006723B7">
            <w:pPr>
              <w:pStyle w:val="NormaleWeb"/>
              <w:jc w:val="both"/>
              <w:rPr>
                <w:color w:val="142482"/>
              </w:rPr>
            </w:pPr>
            <w:r>
              <w:rPr>
                <w:color w:val="142482"/>
              </w:rPr>
              <w:t>Starosta</w:t>
            </w:r>
            <w:r>
              <w:rPr>
                <w:color w:val="142482"/>
                <w:vertAlign w:val="subscript"/>
              </w:rPr>
              <w:t>i</w:t>
            </w:r>
            <w:r>
              <w:rPr>
                <w:color w:val="142482"/>
              </w:rPr>
              <w:t> nechal postavit budovu parlamentu architektem</w:t>
            </w:r>
            <w:r>
              <w:rPr>
                <w:color w:val="142482"/>
                <w:vertAlign w:val="subscript"/>
              </w:rPr>
              <w:t>j</w:t>
            </w:r>
            <w:r>
              <w:rPr>
                <w:rStyle w:val="apple-converted-space"/>
                <w:color w:val="142482"/>
              </w:rPr>
              <w:t> </w:t>
            </w:r>
            <w:r>
              <w:rPr>
                <w:color w:val="142482"/>
              </w:rPr>
              <w:t>Klímou, aby získal</w:t>
            </w:r>
            <w:r>
              <w:rPr>
                <w:color w:val="142482"/>
                <w:vertAlign w:val="subscript"/>
              </w:rPr>
              <w:t>i</w:t>
            </w:r>
            <w:r>
              <w:rPr>
                <w:color w:val="142482"/>
              </w:rPr>
              <w:t xml:space="preserve"> přízeň </w:t>
            </w:r>
            <w:proofErr w:type="gramStart"/>
            <w:r>
              <w:rPr>
                <w:color w:val="142482"/>
              </w:rPr>
              <w:t>voličů</w:t>
            </w:r>
            <w:proofErr w:type="gramEnd"/>
          </w:p>
        </w:tc>
      </w:tr>
    </w:tbl>
    <w:p w14:paraId="367DDAA6" w14:textId="77777777" w:rsidR="006723B7" w:rsidRDefault="006723B7" w:rsidP="006723B7">
      <w:pPr>
        <w:pStyle w:val="NormaleWeb"/>
        <w:jc w:val="both"/>
        <w:rPr>
          <w:color w:val="142482"/>
          <w:sz w:val="27"/>
          <w:szCs w:val="27"/>
        </w:rPr>
      </w:pPr>
      <w:r>
        <w:rPr>
          <w:color w:val="142482"/>
          <w:sz w:val="27"/>
          <w:szCs w:val="27"/>
        </w:rPr>
        <w:t>Zatímco v pasivní větě (11) externí agens vyjádřený instrumentálem (</w:t>
      </w:r>
      <w:r>
        <w:rPr>
          <w:i/>
          <w:iCs/>
          <w:color w:val="142482"/>
          <w:sz w:val="27"/>
          <w:szCs w:val="27"/>
        </w:rPr>
        <w:t>architektem Klímou</w:t>
      </w:r>
      <w:r>
        <w:rPr>
          <w:color w:val="142482"/>
          <w:sz w:val="27"/>
          <w:szCs w:val="27"/>
        </w:rPr>
        <w:t>) kontroluje PRO ve vedlejší větě, ve větě kauzativní (11a) externí agens PRO ve vedlejší větě nekontroluje.</w:t>
      </w:r>
    </w:p>
    <w:p w14:paraId="1539D777" w14:textId="77777777" w:rsidR="006723B7" w:rsidRDefault="006723B7" w:rsidP="006723B7">
      <w:pPr>
        <w:pStyle w:val="NormaleWeb"/>
        <w:jc w:val="both"/>
        <w:rPr>
          <w:color w:val="142482"/>
          <w:sz w:val="27"/>
          <w:szCs w:val="27"/>
        </w:rPr>
      </w:pPr>
      <w:r>
        <w:rPr>
          <w:color w:val="142482"/>
          <w:sz w:val="27"/>
          <w:szCs w:val="27"/>
        </w:rPr>
        <w:t xml:space="preserve">V PKK se objevují jen tranzitivní slovesa, </w:t>
      </w:r>
      <w:proofErr w:type="gramStart"/>
      <w:r>
        <w:rPr>
          <w:color w:val="142482"/>
          <w:sz w:val="27"/>
          <w:szCs w:val="27"/>
        </w:rPr>
        <w:t>srov.</w:t>
      </w:r>
      <w:proofErr w:type="gramEnd"/>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663"/>
        <w:gridCol w:w="3250"/>
      </w:tblGrid>
      <w:tr w:rsidR="006723B7" w14:paraId="5104485C" w14:textId="77777777" w:rsidTr="006723B7">
        <w:tc>
          <w:tcPr>
            <w:tcW w:w="0" w:type="auto"/>
            <w:tcMar>
              <w:top w:w="24" w:type="dxa"/>
              <w:left w:w="120" w:type="dxa"/>
              <w:bottom w:w="24" w:type="dxa"/>
              <w:right w:w="120" w:type="dxa"/>
            </w:tcMar>
            <w:vAlign w:val="bottom"/>
            <w:hideMark/>
          </w:tcPr>
          <w:p w14:paraId="670BBCCE" w14:textId="77777777" w:rsidR="006723B7" w:rsidRDefault="006723B7">
            <w:pPr>
              <w:pStyle w:val="NormaleWeb"/>
              <w:jc w:val="both"/>
              <w:rPr>
                <w:color w:val="142482"/>
              </w:rPr>
            </w:pPr>
            <w:r>
              <w:rPr>
                <w:color w:val="142482"/>
              </w:rPr>
              <w:t>(12)</w:t>
            </w:r>
          </w:p>
        </w:tc>
        <w:tc>
          <w:tcPr>
            <w:tcW w:w="0" w:type="auto"/>
            <w:tcMar>
              <w:top w:w="24" w:type="dxa"/>
              <w:left w:w="120" w:type="dxa"/>
              <w:bottom w:w="24" w:type="dxa"/>
              <w:right w:w="120" w:type="dxa"/>
            </w:tcMar>
            <w:vAlign w:val="bottom"/>
            <w:hideMark/>
          </w:tcPr>
          <w:p w14:paraId="48571D1A" w14:textId="77777777" w:rsidR="006723B7" w:rsidRDefault="006723B7">
            <w:pPr>
              <w:pStyle w:val="NormaleWeb"/>
              <w:jc w:val="both"/>
              <w:rPr>
                <w:color w:val="142482"/>
              </w:rPr>
            </w:pPr>
            <w:r>
              <w:rPr>
                <w:color w:val="142482"/>
              </w:rPr>
              <w:t>Petr dal/nechal uspat dítě babičkou</w:t>
            </w:r>
          </w:p>
        </w:tc>
      </w:tr>
      <w:tr w:rsidR="006723B7" w14:paraId="4732FD3B" w14:textId="77777777" w:rsidTr="006723B7">
        <w:tc>
          <w:tcPr>
            <w:tcW w:w="0" w:type="auto"/>
            <w:tcMar>
              <w:top w:w="24" w:type="dxa"/>
              <w:left w:w="120" w:type="dxa"/>
              <w:bottom w:w="24" w:type="dxa"/>
              <w:right w:w="120" w:type="dxa"/>
            </w:tcMar>
            <w:vAlign w:val="bottom"/>
            <w:hideMark/>
          </w:tcPr>
          <w:p w14:paraId="2C58CA10" w14:textId="77777777" w:rsidR="006723B7" w:rsidRDefault="006723B7">
            <w:pPr>
              <w:pStyle w:val="NormaleWeb"/>
              <w:jc w:val="both"/>
              <w:rPr>
                <w:color w:val="142482"/>
              </w:rPr>
            </w:pPr>
            <w:r>
              <w:rPr>
                <w:color w:val="142482"/>
              </w:rPr>
              <w:t>(12a)</w:t>
            </w:r>
          </w:p>
        </w:tc>
        <w:tc>
          <w:tcPr>
            <w:tcW w:w="0" w:type="auto"/>
            <w:tcMar>
              <w:top w:w="24" w:type="dxa"/>
              <w:left w:w="120" w:type="dxa"/>
              <w:bottom w:w="24" w:type="dxa"/>
              <w:right w:w="120" w:type="dxa"/>
            </w:tcMar>
            <w:vAlign w:val="bottom"/>
            <w:hideMark/>
          </w:tcPr>
          <w:p w14:paraId="654C9D14" w14:textId="77777777" w:rsidR="006723B7" w:rsidRDefault="006723B7">
            <w:pPr>
              <w:pStyle w:val="NormaleWeb"/>
              <w:jc w:val="both"/>
              <w:rPr>
                <w:color w:val="142482"/>
              </w:rPr>
            </w:pPr>
            <w:r>
              <w:rPr>
                <w:color w:val="142482"/>
              </w:rPr>
              <w:t>*Petr dal/nechal usnout dítě babičkou</w:t>
            </w:r>
          </w:p>
        </w:tc>
      </w:tr>
    </w:tbl>
    <w:p w14:paraId="0A2988AB" w14:textId="77777777" w:rsidR="006723B7" w:rsidRDefault="006723B7" w:rsidP="006723B7">
      <w:pPr>
        <w:pStyle w:val="NormaleWeb"/>
        <w:jc w:val="both"/>
        <w:rPr>
          <w:color w:val="142482"/>
          <w:sz w:val="27"/>
          <w:szCs w:val="27"/>
        </w:rPr>
      </w:pPr>
      <w:r>
        <w:rPr>
          <w:color w:val="142482"/>
          <w:sz w:val="27"/>
          <w:szCs w:val="27"/>
        </w:rPr>
        <w:t>Jak bylo zjištěno pro italskou konstrukci FP (</w:t>
      </w:r>
      <w:hyperlink r:id="rId30" w:anchor="bibitem17" w:tooltip="Marcantonio, 1981" w:history="1">
        <w:r>
          <w:rPr>
            <w:rStyle w:val="Collegamentoipertestuale"/>
            <w:rFonts w:ascii="Menlo Bold" w:hAnsi="Menlo Bold" w:cs="Menlo Bold"/>
            <w:color w:val="B100AA"/>
            <w:sz w:val="27"/>
            <w:szCs w:val="27"/>
          </w:rPr>
          <w:t>✍</w:t>
        </w:r>
        <w:r>
          <w:rPr>
            <w:rStyle w:val="Collegamentoipertestuale"/>
            <w:color w:val="B100AA"/>
            <w:sz w:val="27"/>
            <w:szCs w:val="27"/>
          </w:rPr>
          <w:t>Marcantonio(vá), 1981</w:t>
        </w:r>
      </w:hyperlink>
      <w:r>
        <w:rPr>
          <w:color w:val="142482"/>
          <w:sz w:val="27"/>
          <w:szCs w:val="27"/>
        </w:rPr>
        <w:t>), v této konstrukci se nevyskytují infinitivní slovesa epistémická, psychologická, verba dicendi a slovesa jako</w:t>
      </w:r>
      <w:r>
        <w:rPr>
          <w:rStyle w:val="apple-converted-space"/>
          <w:color w:val="142482"/>
          <w:sz w:val="27"/>
          <w:szCs w:val="27"/>
        </w:rPr>
        <w:t> </w:t>
      </w:r>
      <w:r>
        <w:rPr>
          <w:i/>
          <w:iCs/>
          <w:color w:val="142482"/>
          <w:sz w:val="27"/>
          <w:szCs w:val="27"/>
        </w:rPr>
        <w:t>vyhrát</w:t>
      </w:r>
      <w:r>
        <w:rPr>
          <w:rStyle w:val="apple-converted-space"/>
          <w:color w:val="142482"/>
          <w:sz w:val="27"/>
          <w:szCs w:val="27"/>
        </w:rPr>
        <w:t> </w:t>
      </w:r>
      <w:r>
        <w:rPr>
          <w:color w:val="142482"/>
          <w:sz w:val="27"/>
          <w:szCs w:val="27"/>
        </w:rPr>
        <w:t>a </w:t>
      </w:r>
      <w:r>
        <w:rPr>
          <w:i/>
          <w:iCs/>
          <w:color w:val="142482"/>
          <w:sz w:val="27"/>
          <w:szCs w:val="27"/>
        </w:rPr>
        <w:t>prohrát</w:t>
      </w:r>
      <w:r>
        <w:rPr>
          <w:color w:val="142482"/>
          <w:sz w:val="27"/>
          <w:szCs w:val="27"/>
        </w:rPr>
        <w:t>. To platí i pro českou PKK:</w:t>
      </w:r>
    </w:p>
    <w:tbl>
      <w:tblPr>
        <w:tblW w:w="0" w:type="auto"/>
        <w:tblCellMar>
          <w:top w:w="15" w:type="dxa"/>
          <w:left w:w="15" w:type="dxa"/>
          <w:bottom w:w="15" w:type="dxa"/>
          <w:right w:w="15" w:type="dxa"/>
        </w:tblCellMar>
        <w:tblLook w:val="04A0" w:firstRow="1" w:lastRow="0" w:firstColumn="1" w:lastColumn="0" w:noHBand="0" w:noVBand="1"/>
      </w:tblPr>
      <w:tblGrid>
        <w:gridCol w:w="574"/>
        <w:gridCol w:w="7499"/>
      </w:tblGrid>
      <w:tr w:rsidR="006723B7" w14:paraId="72284F77" w14:textId="77777777" w:rsidTr="006723B7">
        <w:tc>
          <w:tcPr>
            <w:tcW w:w="0" w:type="auto"/>
            <w:tcMar>
              <w:top w:w="24" w:type="dxa"/>
              <w:left w:w="120" w:type="dxa"/>
              <w:bottom w:w="24" w:type="dxa"/>
              <w:right w:w="120" w:type="dxa"/>
            </w:tcMar>
            <w:vAlign w:val="bottom"/>
            <w:hideMark/>
          </w:tcPr>
          <w:p w14:paraId="766CBF7D" w14:textId="77777777" w:rsidR="006723B7" w:rsidRDefault="006723B7">
            <w:pPr>
              <w:pStyle w:val="NormaleWeb"/>
              <w:jc w:val="both"/>
              <w:rPr>
                <w:color w:val="142482"/>
              </w:rPr>
            </w:pPr>
            <w:proofErr w:type="gramStart"/>
            <w:r>
              <w:rPr>
                <w:color w:val="142482"/>
              </w:rPr>
              <w:t>(13</w:t>
            </w:r>
            <w:proofErr w:type="gramEnd"/>
            <w:r>
              <w:rPr>
                <w:color w:val="142482"/>
              </w:rPr>
              <w:t>)</w:t>
            </w:r>
          </w:p>
        </w:tc>
        <w:tc>
          <w:tcPr>
            <w:tcW w:w="0" w:type="auto"/>
            <w:tcMar>
              <w:top w:w="24" w:type="dxa"/>
              <w:left w:w="120" w:type="dxa"/>
              <w:bottom w:w="24" w:type="dxa"/>
              <w:right w:w="120" w:type="dxa"/>
            </w:tcMar>
            <w:vAlign w:val="bottom"/>
            <w:hideMark/>
          </w:tcPr>
          <w:p w14:paraId="44FB2787" w14:textId="77777777" w:rsidR="006723B7" w:rsidRDefault="006723B7">
            <w:pPr>
              <w:pStyle w:val="NormaleWeb"/>
              <w:jc w:val="both"/>
              <w:rPr>
                <w:color w:val="142482"/>
              </w:rPr>
            </w:pPr>
            <w:r>
              <w:rPr>
                <w:i/>
                <w:iCs/>
                <w:color w:val="142482"/>
              </w:rPr>
              <w:t>*</w:t>
            </w:r>
            <w:r>
              <w:rPr>
                <w:color w:val="142482"/>
              </w:rPr>
              <w:t>V roce 2009 nechali vědci vyhrát Nobelovu cenu americkým fyzikem Willardem Boy</w:t>
            </w:r>
            <w:r>
              <w:rPr>
                <w:i/>
                <w:iCs/>
                <w:color w:val="142482"/>
              </w:rPr>
              <w:t>lem</w:t>
            </w:r>
          </w:p>
        </w:tc>
      </w:tr>
    </w:tbl>
    <w:p w14:paraId="0F7D77E0" w14:textId="77777777" w:rsidR="006723B7" w:rsidRDefault="006723B7" w:rsidP="006723B7">
      <w:pPr>
        <w:pStyle w:val="NormaleWeb"/>
        <w:jc w:val="both"/>
        <w:rPr>
          <w:color w:val="142482"/>
          <w:sz w:val="27"/>
          <w:szCs w:val="27"/>
        </w:rPr>
      </w:pPr>
      <w:r>
        <w:rPr>
          <w:color w:val="142482"/>
          <w:sz w:val="27"/>
          <w:szCs w:val="27"/>
        </w:rPr>
        <w:t>PKK vyjadřuje výsledek kauzativního děje. Infinitivní slovesa vyskytující se zde jsou většinou slovesa patřící k sémantickému rámci „služeb“, jako jsou</w:t>
      </w:r>
      <w:r>
        <w:rPr>
          <w:rStyle w:val="apple-converted-space"/>
          <w:color w:val="142482"/>
          <w:sz w:val="27"/>
          <w:szCs w:val="27"/>
        </w:rPr>
        <w:t> </w:t>
      </w:r>
      <w:r>
        <w:rPr>
          <w:i/>
          <w:iCs/>
          <w:color w:val="142482"/>
          <w:sz w:val="27"/>
          <w:szCs w:val="27"/>
        </w:rPr>
        <w:t>vypracovat</w:t>
      </w:r>
      <w:r>
        <w:rPr>
          <w:color w:val="142482"/>
          <w:sz w:val="27"/>
          <w:szCs w:val="27"/>
        </w:rPr>
        <w:t>,</w:t>
      </w:r>
      <w:r>
        <w:rPr>
          <w:rStyle w:val="apple-converted-space"/>
          <w:color w:val="142482"/>
          <w:sz w:val="27"/>
          <w:szCs w:val="27"/>
        </w:rPr>
        <w:t> </w:t>
      </w:r>
      <w:r>
        <w:rPr>
          <w:i/>
          <w:iCs/>
          <w:color w:val="142482"/>
          <w:sz w:val="27"/>
          <w:szCs w:val="27"/>
        </w:rPr>
        <w:t>postavit</w:t>
      </w:r>
      <w:r>
        <w:rPr>
          <w:color w:val="142482"/>
          <w:sz w:val="27"/>
          <w:szCs w:val="27"/>
        </w:rPr>
        <w:t>,</w:t>
      </w:r>
      <w:r>
        <w:rPr>
          <w:rStyle w:val="apple-converted-space"/>
          <w:color w:val="142482"/>
          <w:sz w:val="27"/>
          <w:szCs w:val="27"/>
        </w:rPr>
        <w:t> </w:t>
      </w:r>
      <w:r>
        <w:rPr>
          <w:i/>
          <w:iCs/>
          <w:color w:val="142482"/>
          <w:sz w:val="27"/>
          <w:szCs w:val="27"/>
        </w:rPr>
        <w:t>přinést</w:t>
      </w:r>
      <w:r>
        <w:rPr>
          <w:color w:val="142482"/>
          <w:sz w:val="27"/>
          <w:szCs w:val="27"/>
        </w:rPr>
        <w:t>,</w:t>
      </w:r>
      <w:r>
        <w:rPr>
          <w:rStyle w:val="apple-converted-space"/>
          <w:color w:val="142482"/>
          <w:sz w:val="27"/>
          <w:szCs w:val="27"/>
        </w:rPr>
        <w:t> </w:t>
      </w:r>
      <w:r>
        <w:rPr>
          <w:i/>
          <w:iCs/>
          <w:color w:val="142482"/>
          <w:sz w:val="27"/>
          <w:szCs w:val="27"/>
        </w:rPr>
        <w:t>odpojit</w:t>
      </w:r>
      <w:r>
        <w:rPr>
          <w:color w:val="142482"/>
          <w:sz w:val="27"/>
          <w:szCs w:val="27"/>
        </w:rPr>
        <w:t>,</w:t>
      </w:r>
      <w:r>
        <w:rPr>
          <w:rStyle w:val="apple-converted-space"/>
          <w:color w:val="142482"/>
          <w:sz w:val="27"/>
          <w:szCs w:val="27"/>
        </w:rPr>
        <w:t> </w:t>
      </w:r>
      <w:r>
        <w:rPr>
          <w:i/>
          <w:iCs/>
          <w:color w:val="142482"/>
          <w:sz w:val="27"/>
          <w:szCs w:val="27"/>
        </w:rPr>
        <w:t>opravit</w:t>
      </w:r>
      <w:r>
        <w:rPr>
          <w:color w:val="142482"/>
          <w:sz w:val="27"/>
          <w:szCs w:val="27"/>
        </w:rPr>
        <w:t>,</w:t>
      </w:r>
      <w:r>
        <w:rPr>
          <w:rStyle w:val="apple-converted-space"/>
          <w:color w:val="142482"/>
          <w:sz w:val="27"/>
          <w:szCs w:val="27"/>
        </w:rPr>
        <w:t> </w:t>
      </w:r>
      <w:r>
        <w:rPr>
          <w:i/>
          <w:iCs/>
          <w:color w:val="142482"/>
          <w:sz w:val="27"/>
          <w:szCs w:val="27"/>
        </w:rPr>
        <w:t>vysvětlit</w:t>
      </w:r>
      <w:r>
        <w:rPr>
          <w:color w:val="142482"/>
          <w:sz w:val="27"/>
          <w:szCs w:val="27"/>
        </w:rPr>
        <w:t>,</w:t>
      </w:r>
      <w:r>
        <w:rPr>
          <w:rStyle w:val="apple-converted-space"/>
          <w:color w:val="142482"/>
          <w:sz w:val="27"/>
          <w:szCs w:val="27"/>
        </w:rPr>
        <w:t> </w:t>
      </w:r>
      <w:r>
        <w:rPr>
          <w:i/>
          <w:iCs/>
          <w:color w:val="142482"/>
          <w:sz w:val="27"/>
          <w:szCs w:val="27"/>
        </w:rPr>
        <w:t>udělat</w:t>
      </w:r>
      <w:r>
        <w:rPr>
          <w:color w:val="142482"/>
          <w:sz w:val="27"/>
          <w:szCs w:val="27"/>
        </w:rPr>
        <w:t>,</w:t>
      </w:r>
      <w:r>
        <w:rPr>
          <w:rStyle w:val="apple-converted-space"/>
          <w:color w:val="142482"/>
          <w:sz w:val="27"/>
          <w:szCs w:val="27"/>
        </w:rPr>
        <w:t> </w:t>
      </w:r>
      <w:r>
        <w:rPr>
          <w:i/>
          <w:iCs/>
          <w:color w:val="142482"/>
          <w:sz w:val="27"/>
          <w:szCs w:val="27"/>
        </w:rPr>
        <w:t>zkontrolovat</w:t>
      </w:r>
      <w:r>
        <w:rPr>
          <w:color w:val="142482"/>
          <w:sz w:val="27"/>
          <w:szCs w:val="27"/>
        </w:rPr>
        <w:t>,</w:t>
      </w:r>
      <w:r>
        <w:rPr>
          <w:rStyle w:val="apple-converted-space"/>
          <w:color w:val="142482"/>
          <w:sz w:val="27"/>
          <w:szCs w:val="27"/>
        </w:rPr>
        <w:t> </w:t>
      </w:r>
      <w:r>
        <w:rPr>
          <w:i/>
          <w:iCs/>
          <w:color w:val="142482"/>
          <w:sz w:val="27"/>
          <w:szCs w:val="27"/>
        </w:rPr>
        <w:t>vyčistit</w:t>
      </w:r>
      <w:r>
        <w:rPr>
          <w:rStyle w:val="apple-converted-space"/>
          <w:color w:val="142482"/>
          <w:sz w:val="27"/>
          <w:szCs w:val="27"/>
        </w:rPr>
        <w:t> </w:t>
      </w:r>
      <w:proofErr w:type="gramStart"/>
      <w:r>
        <w:rPr>
          <w:color w:val="142482"/>
          <w:sz w:val="27"/>
          <w:szCs w:val="27"/>
        </w:rPr>
        <w:t>aj.</w:t>
      </w:r>
      <w:proofErr w:type="gramEnd"/>
      <w:r>
        <w:rPr>
          <w:color w:val="142482"/>
          <w:sz w:val="27"/>
          <w:szCs w:val="27"/>
        </w:rPr>
        <w:t>, která poskytují pragmatickou inferenci, že</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musí uskutečnit děj, protože to patří k jeho profesionálním povinnostem;</w:t>
      </w:r>
      <w:r>
        <w:rPr>
          <w:rStyle w:val="apple-converted-space"/>
          <w:color w:val="142482"/>
          <w:sz w:val="27"/>
          <w:szCs w:val="27"/>
        </w:rPr>
        <w:t> </w:t>
      </w:r>
      <w:r>
        <w:rPr>
          <w:i/>
          <w:iCs/>
          <w:color w:val="142482"/>
          <w:sz w:val="27"/>
          <w:szCs w:val="27"/>
        </w:rPr>
        <w:t>kauzující</w:t>
      </w:r>
      <w:r>
        <w:rPr>
          <w:rStyle w:val="apple-converted-space"/>
          <w:color w:val="142482"/>
          <w:sz w:val="27"/>
          <w:szCs w:val="27"/>
        </w:rPr>
        <w:t> </w:t>
      </w:r>
      <w:r>
        <w:rPr>
          <w:color w:val="142482"/>
          <w:sz w:val="27"/>
          <w:szCs w:val="27"/>
        </w:rPr>
        <w:t>mívá přitom roli beneficientu. Podle</w:t>
      </w:r>
      <w:r>
        <w:rPr>
          <w:rStyle w:val="apple-converted-space"/>
          <w:color w:val="142482"/>
          <w:sz w:val="27"/>
          <w:szCs w:val="27"/>
        </w:rPr>
        <w:t> </w:t>
      </w:r>
      <w:hyperlink r:id="rId31"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Perissutti(ové) (2010)</w:t>
        </w:r>
      </w:hyperlink>
      <w:r>
        <w:rPr>
          <w:rStyle w:val="apple-converted-space"/>
          <w:color w:val="142482"/>
          <w:sz w:val="27"/>
          <w:szCs w:val="27"/>
        </w:rPr>
        <w:t> </w:t>
      </w:r>
      <w:r>
        <w:rPr>
          <w:color w:val="142482"/>
          <w:sz w:val="27"/>
          <w:szCs w:val="27"/>
        </w:rPr>
        <w:t>je právě v PKK v kontextech, kde infinitivní sloveso patří do sémantického rámce „služeb“ a kde kauzující hraje roli beneficientu, nivelizován rozdíl mezi auxiliáry</w:t>
      </w:r>
      <w:r>
        <w:rPr>
          <w:rStyle w:val="apple-converted-space"/>
          <w:color w:val="142482"/>
          <w:sz w:val="27"/>
          <w:szCs w:val="27"/>
        </w:rPr>
        <w:t> </w:t>
      </w:r>
      <w:r>
        <w:rPr>
          <w:i/>
          <w:iCs/>
          <w:color w:val="142482"/>
          <w:sz w:val="27"/>
          <w:szCs w:val="27"/>
        </w:rPr>
        <w:t>dá(va)t</w:t>
      </w:r>
      <w:r>
        <w:rPr>
          <w:rStyle w:val="apple-converted-space"/>
          <w:color w:val="142482"/>
          <w:sz w:val="27"/>
          <w:szCs w:val="27"/>
        </w:rPr>
        <w:t> </w:t>
      </w:r>
      <w:r>
        <w:rPr>
          <w:color w:val="142482"/>
          <w:sz w:val="27"/>
          <w:szCs w:val="27"/>
        </w:rPr>
        <w:t>a </w:t>
      </w:r>
      <w:r>
        <w:rPr>
          <w:i/>
          <w:iCs/>
          <w:color w:val="142482"/>
          <w:sz w:val="27"/>
          <w:szCs w:val="27"/>
        </w:rPr>
        <w:t>nech(áv)at</w:t>
      </w:r>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574"/>
        <w:gridCol w:w="3172"/>
      </w:tblGrid>
      <w:tr w:rsidR="006723B7" w14:paraId="616034BD" w14:textId="77777777" w:rsidTr="006723B7">
        <w:tc>
          <w:tcPr>
            <w:tcW w:w="0" w:type="auto"/>
            <w:tcMar>
              <w:top w:w="24" w:type="dxa"/>
              <w:left w:w="120" w:type="dxa"/>
              <w:bottom w:w="24" w:type="dxa"/>
              <w:right w:w="120" w:type="dxa"/>
            </w:tcMar>
            <w:vAlign w:val="bottom"/>
            <w:hideMark/>
          </w:tcPr>
          <w:p w14:paraId="5B6C98BA" w14:textId="77777777" w:rsidR="006723B7" w:rsidRDefault="006723B7">
            <w:pPr>
              <w:pStyle w:val="NormaleWeb"/>
              <w:jc w:val="both"/>
              <w:rPr>
                <w:color w:val="142482"/>
              </w:rPr>
            </w:pPr>
            <w:r>
              <w:rPr>
                <w:color w:val="142482"/>
              </w:rPr>
              <w:t>(14)</w:t>
            </w:r>
          </w:p>
        </w:tc>
        <w:tc>
          <w:tcPr>
            <w:tcW w:w="0" w:type="auto"/>
            <w:tcMar>
              <w:top w:w="24" w:type="dxa"/>
              <w:left w:w="120" w:type="dxa"/>
              <w:bottom w:w="24" w:type="dxa"/>
              <w:right w:w="120" w:type="dxa"/>
            </w:tcMar>
            <w:vAlign w:val="bottom"/>
            <w:hideMark/>
          </w:tcPr>
          <w:p w14:paraId="702BF4EE" w14:textId="77777777" w:rsidR="006723B7" w:rsidRDefault="006723B7">
            <w:pPr>
              <w:pStyle w:val="NormaleWeb"/>
              <w:jc w:val="both"/>
              <w:rPr>
                <w:color w:val="142482"/>
              </w:rPr>
            </w:pPr>
            <w:r>
              <w:rPr>
                <w:color w:val="142482"/>
              </w:rPr>
              <w:t>Dala / Nechala si přinést další koňak</w:t>
            </w:r>
          </w:p>
        </w:tc>
      </w:tr>
    </w:tbl>
    <w:p w14:paraId="42D40E40" w14:textId="77777777" w:rsidR="006723B7" w:rsidRDefault="006723B7" w:rsidP="006723B7">
      <w:pPr>
        <w:pStyle w:val="NormaleWeb"/>
        <w:jc w:val="both"/>
        <w:rPr>
          <w:color w:val="142482"/>
          <w:sz w:val="27"/>
          <w:szCs w:val="27"/>
        </w:rPr>
      </w:pPr>
      <w:r>
        <w:rPr>
          <w:color w:val="142482"/>
          <w:sz w:val="27"/>
          <w:szCs w:val="27"/>
        </w:rPr>
        <w:t>Pokud infinitivní sloveso nepatří k sémantickému rámci „služeb“ a </w:t>
      </w:r>
      <w:r>
        <w:rPr>
          <w:i/>
          <w:iCs/>
          <w:color w:val="142482"/>
          <w:sz w:val="27"/>
          <w:szCs w:val="27"/>
        </w:rPr>
        <w:t>kauzující</w:t>
      </w:r>
      <w:r>
        <w:rPr>
          <w:rStyle w:val="apple-converted-space"/>
          <w:color w:val="142482"/>
          <w:sz w:val="27"/>
          <w:szCs w:val="27"/>
        </w:rPr>
        <w:t> </w:t>
      </w:r>
      <w:r>
        <w:rPr>
          <w:color w:val="142482"/>
          <w:sz w:val="27"/>
          <w:szCs w:val="27"/>
        </w:rPr>
        <w:t>nemá roli beneficientu, rozdíly mezi</w:t>
      </w:r>
      <w:r>
        <w:rPr>
          <w:rStyle w:val="apple-converted-space"/>
          <w:color w:val="142482"/>
          <w:sz w:val="27"/>
          <w:szCs w:val="27"/>
        </w:rPr>
        <w:t> </w:t>
      </w:r>
      <w:r>
        <w:rPr>
          <w:i/>
          <w:iCs/>
          <w:color w:val="142482"/>
          <w:sz w:val="27"/>
          <w:szCs w:val="27"/>
        </w:rPr>
        <w:t>dá</w:t>
      </w:r>
      <w:proofErr w:type="gramStart"/>
      <w:r>
        <w:rPr>
          <w:i/>
          <w:iCs/>
          <w:color w:val="142482"/>
          <w:sz w:val="27"/>
          <w:szCs w:val="27"/>
        </w:rPr>
        <w:t>(</w:t>
      </w:r>
      <w:proofErr w:type="gramEnd"/>
      <w:r>
        <w:rPr>
          <w:i/>
          <w:iCs/>
          <w:color w:val="142482"/>
          <w:sz w:val="27"/>
          <w:szCs w:val="27"/>
        </w:rPr>
        <w:t>va)t</w:t>
      </w:r>
      <w:r>
        <w:rPr>
          <w:rStyle w:val="apple-converted-space"/>
          <w:color w:val="142482"/>
          <w:sz w:val="27"/>
          <w:szCs w:val="27"/>
        </w:rPr>
        <w:t> </w:t>
      </w:r>
      <w:r>
        <w:rPr>
          <w:color w:val="142482"/>
          <w:sz w:val="27"/>
          <w:szCs w:val="27"/>
        </w:rPr>
        <w:t>a </w:t>
      </w:r>
      <w:r>
        <w:rPr>
          <w:i/>
          <w:iCs/>
          <w:color w:val="142482"/>
          <w:sz w:val="27"/>
          <w:szCs w:val="27"/>
        </w:rPr>
        <w:t>nechá(va)t</w:t>
      </w:r>
      <w:r>
        <w:rPr>
          <w:rStyle w:val="apple-converted-space"/>
          <w:color w:val="142482"/>
          <w:sz w:val="27"/>
          <w:szCs w:val="27"/>
        </w:rPr>
        <w:t> </w:t>
      </w:r>
      <w:r>
        <w:rPr>
          <w:color w:val="142482"/>
          <w:sz w:val="27"/>
          <w:szCs w:val="27"/>
        </w:rPr>
        <w:t>vycházejí najevo.</w:t>
      </w:r>
      <w:r>
        <w:rPr>
          <w:rStyle w:val="apple-converted-space"/>
          <w:color w:val="142482"/>
          <w:sz w:val="27"/>
          <w:szCs w:val="27"/>
        </w:rPr>
        <w:t> </w:t>
      </w:r>
      <w:r>
        <w:rPr>
          <w:i/>
          <w:iCs/>
          <w:color w:val="142482"/>
          <w:sz w:val="27"/>
          <w:szCs w:val="27"/>
        </w:rPr>
        <w:t>Dá</w:t>
      </w:r>
      <w:proofErr w:type="gramStart"/>
      <w:r>
        <w:rPr>
          <w:i/>
          <w:iCs/>
          <w:color w:val="142482"/>
          <w:sz w:val="27"/>
          <w:szCs w:val="27"/>
        </w:rPr>
        <w:t>(</w:t>
      </w:r>
      <w:proofErr w:type="gramEnd"/>
      <w:r>
        <w:rPr>
          <w:i/>
          <w:iCs/>
          <w:color w:val="142482"/>
          <w:sz w:val="27"/>
          <w:szCs w:val="27"/>
        </w:rPr>
        <w:t>va)t</w:t>
      </w:r>
      <w:r>
        <w:rPr>
          <w:rStyle w:val="apple-converted-space"/>
          <w:color w:val="142482"/>
          <w:sz w:val="27"/>
          <w:szCs w:val="27"/>
        </w:rPr>
        <w:t> </w:t>
      </w:r>
      <w:r>
        <w:rPr>
          <w:color w:val="142482"/>
          <w:sz w:val="27"/>
          <w:szCs w:val="27"/>
        </w:rPr>
        <w:t>má v těchto případech výlučně význam faktitivní, zatímco</w:t>
      </w:r>
      <w:r>
        <w:rPr>
          <w:rStyle w:val="apple-converted-space"/>
          <w:color w:val="142482"/>
          <w:sz w:val="27"/>
          <w:szCs w:val="27"/>
        </w:rPr>
        <w:t> </w:t>
      </w:r>
      <w:r>
        <w:rPr>
          <w:i/>
          <w:iCs/>
          <w:color w:val="142482"/>
          <w:sz w:val="27"/>
          <w:szCs w:val="27"/>
        </w:rPr>
        <w:t>nech(áv)at</w:t>
      </w:r>
      <w:r>
        <w:rPr>
          <w:rStyle w:val="apple-converted-space"/>
          <w:color w:val="142482"/>
          <w:sz w:val="27"/>
          <w:szCs w:val="27"/>
        </w:rPr>
        <w:t> </w:t>
      </w:r>
      <w:r>
        <w:rPr>
          <w:color w:val="142482"/>
          <w:sz w:val="27"/>
          <w:szCs w:val="27"/>
        </w:rPr>
        <w:t>umožňuje interpretaci jak permisivní, tak faktitivní:</w:t>
      </w:r>
    </w:p>
    <w:tbl>
      <w:tblPr>
        <w:tblW w:w="0" w:type="auto"/>
        <w:tblCellMar>
          <w:top w:w="15" w:type="dxa"/>
          <w:left w:w="15" w:type="dxa"/>
          <w:bottom w:w="15" w:type="dxa"/>
          <w:right w:w="15" w:type="dxa"/>
        </w:tblCellMar>
        <w:tblLook w:val="04A0" w:firstRow="1" w:lastRow="0" w:firstColumn="1" w:lastColumn="0" w:noHBand="0" w:noVBand="1"/>
      </w:tblPr>
      <w:tblGrid>
        <w:gridCol w:w="663"/>
        <w:gridCol w:w="4711"/>
      </w:tblGrid>
      <w:tr w:rsidR="006723B7" w14:paraId="07C42805" w14:textId="77777777" w:rsidTr="006723B7">
        <w:tc>
          <w:tcPr>
            <w:tcW w:w="0" w:type="auto"/>
            <w:tcMar>
              <w:top w:w="24" w:type="dxa"/>
              <w:left w:w="120" w:type="dxa"/>
              <w:bottom w:w="24" w:type="dxa"/>
              <w:right w:w="120" w:type="dxa"/>
            </w:tcMar>
            <w:vAlign w:val="bottom"/>
            <w:hideMark/>
          </w:tcPr>
          <w:p w14:paraId="5C33940D" w14:textId="77777777" w:rsidR="006723B7" w:rsidRDefault="006723B7">
            <w:pPr>
              <w:pStyle w:val="NormaleWeb"/>
              <w:jc w:val="both"/>
              <w:rPr>
                <w:color w:val="142482"/>
              </w:rPr>
            </w:pPr>
            <w:r>
              <w:rPr>
                <w:color w:val="142482"/>
              </w:rPr>
              <w:t>(15)</w:t>
            </w:r>
          </w:p>
        </w:tc>
        <w:tc>
          <w:tcPr>
            <w:tcW w:w="0" w:type="auto"/>
            <w:tcMar>
              <w:top w:w="24" w:type="dxa"/>
              <w:left w:w="120" w:type="dxa"/>
              <w:bottom w:w="24" w:type="dxa"/>
              <w:right w:w="120" w:type="dxa"/>
            </w:tcMar>
            <w:vAlign w:val="bottom"/>
            <w:hideMark/>
          </w:tcPr>
          <w:p w14:paraId="41C398A7" w14:textId="77777777" w:rsidR="006723B7" w:rsidRDefault="006723B7">
            <w:pPr>
              <w:pStyle w:val="NormaleWeb"/>
              <w:jc w:val="both"/>
              <w:rPr>
                <w:color w:val="142482"/>
              </w:rPr>
            </w:pPr>
            <w:r>
              <w:rPr>
                <w:color w:val="142482"/>
              </w:rPr>
              <w:t>Dali zmasakrovat pokojný dav lidí s holýma rukama</w:t>
            </w:r>
          </w:p>
        </w:tc>
      </w:tr>
      <w:tr w:rsidR="006723B7" w14:paraId="2602201D" w14:textId="77777777" w:rsidTr="006723B7">
        <w:tc>
          <w:tcPr>
            <w:tcW w:w="0" w:type="auto"/>
            <w:tcMar>
              <w:top w:w="24" w:type="dxa"/>
              <w:left w:w="120" w:type="dxa"/>
              <w:bottom w:w="24" w:type="dxa"/>
              <w:right w:w="120" w:type="dxa"/>
            </w:tcMar>
            <w:vAlign w:val="bottom"/>
            <w:hideMark/>
          </w:tcPr>
          <w:p w14:paraId="0B400A22" w14:textId="77777777" w:rsidR="006723B7" w:rsidRDefault="006723B7">
            <w:pPr>
              <w:pStyle w:val="NormaleWeb"/>
              <w:jc w:val="both"/>
              <w:rPr>
                <w:color w:val="142482"/>
              </w:rPr>
            </w:pPr>
            <w:r>
              <w:rPr>
                <w:color w:val="142482"/>
              </w:rPr>
              <w:t>(15a)</w:t>
            </w:r>
          </w:p>
        </w:tc>
        <w:tc>
          <w:tcPr>
            <w:tcW w:w="0" w:type="auto"/>
            <w:tcMar>
              <w:top w:w="24" w:type="dxa"/>
              <w:left w:w="120" w:type="dxa"/>
              <w:bottom w:w="24" w:type="dxa"/>
              <w:right w:w="120" w:type="dxa"/>
            </w:tcMar>
            <w:vAlign w:val="bottom"/>
            <w:hideMark/>
          </w:tcPr>
          <w:p w14:paraId="32D16450" w14:textId="77777777" w:rsidR="006723B7" w:rsidRDefault="006723B7">
            <w:pPr>
              <w:pStyle w:val="NormaleWeb"/>
              <w:jc w:val="both"/>
              <w:rPr>
                <w:color w:val="142482"/>
              </w:rPr>
            </w:pPr>
            <w:r>
              <w:rPr>
                <w:color w:val="142482"/>
              </w:rPr>
              <w:t>Nechali zmasakrovat pokojný dav lidí s holýma rukama</w:t>
            </w:r>
          </w:p>
        </w:tc>
      </w:tr>
    </w:tbl>
    <w:p w14:paraId="3A96C437" w14:textId="77777777" w:rsidR="006723B7" w:rsidRDefault="006723B7" w:rsidP="006723B7">
      <w:pPr>
        <w:pStyle w:val="NormaleWeb"/>
        <w:jc w:val="both"/>
        <w:rPr>
          <w:color w:val="142482"/>
          <w:sz w:val="27"/>
          <w:szCs w:val="27"/>
        </w:rPr>
      </w:pPr>
      <w:r>
        <w:rPr>
          <w:color w:val="142482"/>
          <w:sz w:val="27"/>
          <w:szCs w:val="27"/>
        </w:rPr>
        <w:t>K vysvětlení rozdílu mezi</w:t>
      </w:r>
      <w:r>
        <w:rPr>
          <w:rStyle w:val="apple-converted-space"/>
          <w:color w:val="142482"/>
          <w:sz w:val="27"/>
          <w:szCs w:val="27"/>
        </w:rPr>
        <w:t> </w:t>
      </w:r>
      <w:r>
        <w:rPr>
          <w:i/>
          <w:iCs/>
          <w:color w:val="142482"/>
          <w:sz w:val="27"/>
          <w:szCs w:val="27"/>
        </w:rPr>
        <w:t>necha(áv)t</w:t>
      </w:r>
      <w:r>
        <w:rPr>
          <w:rStyle w:val="apple-converted-space"/>
          <w:color w:val="142482"/>
          <w:sz w:val="27"/>
          <w:szCs w:val="27"/>
        </w:rPr>
        <w:t> </w:t>
      </w:r>
      <w:r>
        <w:rPr>
          <w:color w:val="142482"/>
          <w:sz w:val="27"/>
          <w:szCs w:val="27"/>
        </w:rPr>
        <w:t>a </w:t>
      </w:r>
      <w:r>
        <w:rPr>
          <w:i/>
          <w:iCs/>
          <w:color w:val="142482"/>
          <w:sz w:val="27"/>
          <w:szCs w:val="27"/>
        </w:rPr>
        <w:t>dá(va)t</w:t>
      </w:r>
      <w:r>
        <w:rPr>
          <w:rStyle w:val="apple-converted-space"/>
          <w:color w:val="142482"/>
          <w:sz w:val="27"/>
          <w:szCs w:val="27"/>
        </w:rPr>
        <w:t> </w:t>
      </w:r>
      <w:r>
        <w:rPr>
          <w:color w:val="142482"/>
          <w:sz w:val="27"/>
          <w:szCs w:val="27"/>
        </w:rPr>
        <w:t>může přispět také jejich etymologický výklad: jak přípomíná</w:t>
      </w:r>
      <w:r>
        <w:rPr>
          <w:rStyle w:val="apple-converted-space"/>
          <w:color w:val="142482"/>
          <w:sz w:val="27"/>
          <w:szCs w:val="27"/>
        </w:rPr>
        <w:t> </w:t>
      </w:r>
      <w:hyperlink r:id="rId32" w:anchor="bibitem25" w:tooltip="Uličný, 2010" w:history="1">
        <w:r>
          <w:rPr>
            <w:rStyle w:val="Collegamentoipertestuale"/>
            <w:rFonts w:ascii="Menlo Bold" w:hAnsi="Menlo Bold" w:cs="Menlo Bold"/>
            <w:color w:val="B100AA"/>
            <w:sz w:val="27"/>
            <w:szCs w:val="27"/>
          </w:rPr>
          <w:t>✍</w:t>
        </w:r>
        <w:r>
          <w:rPr>
            <w:rStyle w:val="Collegamentoipertestuale"/>
            <w:color w:val="B100AA"/>
            <w:sz w:val="27"/>
            <w:szCs w:val="27"/>
          </w:rPr>
          <w:t>Uličný (2010)</w:t>
        </w:r>
      </w:hyperlink>
      <w:r>
        <w:rPr>
          <w:color w:val="142482"/>
          <w:sz w:val="27"/>
          <w:szCs w:val="27"/>
        </w:rPr>
        <w:t>, sloveso</w:t>
      </w:r>
      <w:r>
        <w:rPr>
          <w:rStyle w:val="apple-converted-space"/>
          <w:color w:val="142482"/>
          <w:sz w:val="27"/>
          <w:szCs w:val="27"/>
        </w:rPr>
        <w:t> </w:t>
      </w:r>
      <w:r>
        <w:rPr>
          <w:i/>
          <w:iCs/>
          <w:color w:val="142482"/>
          <w:sz w:val="27"/>
          <w:szCs w:val="27"/>
        </w:rPr>
        <w:t>nech(áv)at</w:t>
      </w:r>
      <w:r>
        <w:rPr>
          <w:rStyle w:val="apple-converted-space"/>
          <w:color w:val="142482"/>
          <w:sz w:val="27"/>
          <w:szCs w:val="27"/>
        </w:rPr>
        <w:t> </w:t>
      </w:r>
      <w:r>
        <w:rPr>
          <w:color w:val="142482"/>
          <w:sz w:val="27"/>
          <w:szCs w:val="27"/>
        </w:rPr>
        <w:t>vychází etymologicky od původního</w:t>
      </w:r>
      <w:r>
        <w:rPr>
          <w:rStyle w:val="apple-converted-space"/>
          <w:color w:val="142482"/>
          <w:sz w:val="27"/>
          <w:szCs w:val="27"/>
        </w:rPr>
        <w:t> </w:t>
      </w:r>
      <w:r>
        <w:rPr>
          <w:color w:val="142482"/>
          <w:sz w:val="27"/>
          <w:szCs w:val="27"/>
          <w:vertAlign w:val="superscript"/>
        </w:rPr>
        <w:t>+</w:t>
      </w:r>
      <w:r>
        <w:rPr>
          <w:i/>
          <w:iCs/>
          <w:color w:val="142482"/>
          <w:sz w:val="27"/>
          <w:szCs w:val="27"/>
        </w:rPr>
        <w:t>nehajati</w:t>
      </w:r>
      <w:r>
        <w:rPr>
          <w:rStyle w:val="apple-converted-space"/>
          <w:color w:val="142482"/>
          <w:sz w:val="27"/>
          <w:szCs w:val="27"/>
        </w:rPr>
        <w:t> </w:t>
      </w:r>
      <w:r>
        <w:rPr>
          <w:color w:val="142482"/>
          <w:sz w:val="27"/>
          <w:szCs w:val="27"/>
        </w:rPr>
        <w:t>(‘nedbat, nebránit’); má proto jak iniciační, tj. podněcovací, sém, tak v souladu se svým původně negativním významem i sém neglektní, ‘nebránící’. Sloveso</w:t>
      </w:r>
      <w:r>
        <w:rPr>
          <w:rStyle w:val="apple-converted-space"/>
          <w:color w:val="142482"/>
          <w:sz w:val="27"/>
          <w:szCs w:val="27"/>
        </w:rPr>
        <w:t> </w:t>
      </w:r>
      <w:r>
        <w:rPr>
          <w:i/>
          <w:iCs/>
          <w:color w:val="142482"/>
          <w:sz w:val="27"/>
          <w:szCs w:val="27"/>
        </w:rPr>
        <w:t>dá</w:t>
      </w:r>
      <w:proofErr w:type="gramStart"/>
      <w:r>
        <w:rPr>
          <w:i/>
          <w:iCs/>
          <w:color w:val="142482"/>
          <w:sz w:val="27"/>
          <w:szCs w:val="27"/>
        </w:rPr>
        <w:t>(</w:t>
      </w:r>
      <w:proofErr w:type="gramEnd"/>
      <w:r>
        <w:rPr>
          <w:i/>
          <w:iCs/>
          <w:color w:val="142482"/>
          <w:sz w:val="27"/>
          <w:szCs w:val="27"/>
        </w:rPr>
        <w:t>va)t</w:t>
      </w:r>
      <w:r>
        <w:rPr>
          <w:rStyle w:val="apple-converted-space"/>
          <w:color w:val="142482"/>
          <w:sz w:val="27"/>
          <w:szCs w:val="27"/>
        </w:rPr>
        <w:t> </w:t>
      </w:r>
      <w:r>
        <w:rPr>
          <w:color w:val="142482"/>
          <w:sz w:val="27"/>
          <w:szCs w:val="27"/>
        </w:rPr>
        <w:t>naopak neglektní sémantiku vylučuje.</w:t>
      </w:r>
      <w:r>
        <w:rPr>
          <w:rStyle w:val="apple-converted-space"/>
          <w:color w:val="142482"/>
          <w:sz w:val="27"/>
          <w:szCs w:val="27"/>
        </w:rPr>
        <w:t> </w:t>
      </w:r>
      <w:hyperlink r:id="rId33"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w:t>
        </w:r>
        <w:proofErr w:type="gramStart"/>
        <w:r>
          <w:rPr>
            <w:rStyle w:val="Collegamentoipertestuale"/>
            <w:color w:val="B100AA"/>
            <w:sz w:val="27"/>
            <w:szCs w:val="27"/>
          </w:rPr>
          <w:t>(</w:t>
        </w:r>
        <w:proofErr w:type="gramEnd"/>
        <w:r>
          <w:rPr>
            <w:rStyle w:val="Collegamentoipertestuale"/>
            <w:color w:val="B100AA"/>
            <w:sz w:val="27"/>
            <w:szCs w:val="27"/>
          </w:rPr>
          <w:t>ová) (2010)</w:t>
        </w:r>
      </w:hyperlink>
      <w:r>
        <w:rPr>
          <w:rStyle w:val="apple-converted-space"/>
          <w:color w:val="142482"/>
          <w:sz w:val="27"/>
          <w:szCs w:val="27"/>
        </w:rPr>
        <w:t> </w:t>
      </w:r>
      <w:r>
        <w:rPr>
          <w:color w:val="142482"/>
          <w:sz w:val="27"/>
          <w:szCs w:val="27"/>
        </w:rPr>
        <w:t>si dále všímá, že ve faktitivní</w:t>
      </w:r>
      <w:r>
        <w:rPr>
          <w:rStyle w:val="apple-converted-space"/>
          <w:color w:val="142482"/>
          <w:sz w:val="27"/>
          <w:szCs w:val="27"/>
        </w:rPr>
        <w:t> </w:t>
      </w:r>
      <w:r>
        <w:rPr>
          <w:rStyle w:val="textabbr"/>
          <w:color w:val="142482"/>
          <w:sz w:val="27"/>
          <w:szCs w:val="27"/>
        </w:rPr>
        <w:t>n.</w:t>
      </w:r>
      <w:r>
        <w:rPr>
          <w:color w:val="142482"/>
          <w:sz w:val="27"/>
          <w:szCs w:val="27"/>
        </w:rPr>
        <w:t> permisivní interpretaci významu slovesa</w:t>
      </w:r>
      <w:r>
        <w:rPr>
          <w:rStyle w:val="apple-converted-space"/>
          <w:color w:val="142482"/>
          <w:sz w:val="27"/>
          <w:szCs w:val="27"/>
        </w:rPr>
        <w:t> </w:t>
      </w:r>
      <w:r>
        <w:rPr>
          <w:i/>
          <w:iCs/>
          <w:color w:val="142482"/>
          <w:sz w:val="27"/>
          <w:szCs w:val="27"/>
        </w:rPr>
        <w:t>dá(va)t</w:t>
      </w:r>
      <w:r>
        <w:rPr>
          <w:rStyle w:val="apple-converted-space"/>
          <w:color w:val="142482"/>
          <w:sz w:val="27"/>
          <w:szCs w:val="27"/>
        </w:rPr>
        <w:t> </w:t>
      </w:r>
      <w:r>
        <w:rPr>
          <w:color w:val="142482"/>
          <w:sz w:val="27"/>
          <w:szCs w:val="27"/>
        </w:rPr>
        <w:t>hraje roli přítomnost reflexiva</w:t>
      </w:r>
      <w:r>
        <w:rPr>
          <w:rStyle w:val="apple-converted-space"/>
          <w:color w:val="142482"/>
          <w:sz w:val="27"/>
          <w:szCs w:val="27"/>
        </w:rPr>
        <w:t> </w:t>
      </w:r>
      <w:r>
        <w:rPr>
          <w:i/>
          <w:iCs/>
          <w:color w:val="142482"/>
          <w:sz w:val="27"/>
          <w:szCs w:val="27"/>
        </w:rPr>
        <w:t>se</w:t>
      </w:r>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663"/>
        <w:gridCol w:w="2723"/>
      </w:tblGrid>
      <w:tr w:rsidR="006723B7" w14:paraId="45432127" w14:textId="77777777" w:rsidTr="006723B7">
        <w:tc>
          <w:tcPr>
            <w:tcW w:w="0" w:type="auto"/>
            <w:tcMar>
              <w:top w:w="24" w:type="dxa"/>
              <w:left w:w="120" w:type="dxa"/>
              <w:bottom w:w="24" w:type="dxa"/>
              <w:right w:w="120" w:type="dxa"/>
            </w:tcMar>
            <w:vAlign w:val="bottom"/>
            <w:hideMark/>
          </w:tcPr>
          <w:p w14:paraId="44F236FD" w14:textId="77777777" w:rsidR="006723B7" w:rsidRDefault="006723B7">
            <w:pPr>
              <w:pStyle w:val="NormaleWeb"/>
              <w:jc w:val="both"/>
              <w:rPr>
                <w:color w:val="142482"/>
              </w:rPr>
            </w:pPr>
            <w:r>
              <w:rPr>
                <w:color w:val="142482"/>
              </w:rPr>
              <w:t>(16)</w:t>
            </w:r>
          </w:p>
        </w:tc>
        <w:tc>
          <w:tcPr>
            <w:tcW w:w="0" w:type="auto"/>
            <w:tcMar>
              <w:top w:w="24" w:type="dxa"/>
              <w:left w:w="120" w:type="dxa"/>
              <w:bottom w:w="24" w:type="dxa"/>
              <w:right w:w="120" w:type="dxa"/>
            </w:tcMar>
            <w:vAlign w:val="bottom"/>
            <w:hideMark/>
          </w:tcPr>
          <w:p w14:paraId="1B346CEB" w14:textId="77777777" w:rsidR="006723B7" w:rsidRDefault="006723B7">
            <w:pPr>
              <w:pStyle w:val="NormaleWeb"/>
              <w:jc w:val="both"/>
              <w:rPr>
                <w:color w:val="142482"/>
              </w:rPr>
            </w:pPr>
            <w:r>
              <w:rPr>
                <w:color w:val="142482"/>
              </w:rPr>
              <w:t>Dal syna prohlédnout ortopédy</w:t>
            </w:r>
          </w:p>
        </w:tc>
      </w:tr>
      <w:tr w:rsidR="006723B7" w14:paraId="5D09B66D" w14:textId="77777777" w:rsidTr="006723B7">
        <w:tc>
          <w:tcPr>
            <w:tcW w:w="0" w:type="auto"/>
            <w:tcMar>
              <w:top w:w="24" w:type="dxa"/>
              <w:left w:w="120" w:type="dxa"/>
              <w:bottom w:w="24" w:type="dxa"/>
              <w:right w:w="120" w:type="dxa"/>
            </w:tcMar>
            <w:vAlign w:val="bottom"/>
            <w:hideMark/>
          </w:tcPr>
          <w:p w14:paraId="3B5BAE55" w14:textId="77777777" w:rsidR="006723B7" w:rsidRDefault="006723B7">
            <w:pPr>
              <w:pStyle w:val="NormaleWeb"/>
              <w:jc w:val="both"/>
              <w:rPr>
                <w:color w:val="142482"/>
              </w:rPr>
            </w:pPr>
            <w:r>
              <w:rPr>
                <w:color w:val="142482"/>
              </w:rPr>
              <w:t>(16a)</w:t>
            </w:r>
          </w:p>
        </w:tc>
        <w:tc>
          <w:tcPr>
            <w:tcW w:w="0" w:type="auto"/>
            <w:tcMar>
              <w:top w:w="24" w:type="dxa"/>
              <w:left w:w="120" w:type="dxa"/>
              <w:bottom w:w="24" w:type="dxa"/>
              <w:right w:w="120" w:type="dxa"/>
            </w:tcMar>
            <w:vAlign w:val="bottom"/>
            <w:hideMark/>
          </w:tcPr>
          <w:p w14:paraId="473BD290" w14:textId="77777777" w:rsidR="006723B7" w:rsidRDefault="006723B7">
            <w:pPr>
              <w:pStyle w:val="NormaleWeb"/>
              <w:jc w:val="both"/>
              <w:rPr>
                <w:color w:val="142482"/>
              </w:rPr>
            </w:pPr>
            <w:r>
              <w:rPr>
                <w:color w:val="142482"/>
              </w:rPr>
              <w:t>Dal se prohlédnout ortopédy</w:t>
            </w:r>
          </w:p>
        </w:tc>
      </w:tr>
    </w:tbl>
    <w:p w14:paraId="58A864D0" w14:textId="77777777" w:rsidR="006723B7" w:rsidRDefault="006723B7" w:rsidP="006723B7">
      <w:pPr>
        <w:pStyle w:val="NormaleWeb"/>
        <w:jc w:val="both"/>
        <w:rPr>
          <w:color w:val="142482"/>
          <w:sz w:val="27"/>
          <w:szCs w:val="27"/>
        </w:rPr>
      </w:pPr>
      <w:r>
        <w:rPr>
          <w:color w:val="142482"/>
          <w:sz w:val="27"/>
          <w:szCs w:val="27"/>
        </w:rPr>
        <w:t>Zatímco věta (16) má význam faktitivní, věta (16a) umožňuje interpretaci permisivní. Když je kauzující zároveň patientem maticového slovesa, vystupuje do popředí permisivní význam, který vyjadřuje, že je děj kontrolován kauzovaným. Co se týče monoklauzálního či biklauzálního charakteru konstrukce, PKK vykazuje spíše monoklauzální rysy, a slovesa</w:t>
      </w:r>
      <w:r>
        <w:rPr>
          <w:rStyle w:val="apple-converted-space"/>
          <w:color w:val="142482"/>
          <w:sz w:val="27"/>
          <w:szCs w:val="27"/>
        </w:rPr>
        <w:t> </w:t>
      </w:r>
      <w:r>
        <w:rPr>
          <w:i/>
          <w:iCs/>
          <w:color w:val="142482"/>
          <w:sz w:val="27"/>
          <w:szCs w:val="27"/>
        </w:rPr>
        <w:t>dát</w:t>
      </w:r>
      <w:r>
        <w:rPr>
          <w:rStyle w:val="apple-converted-space"/>
          <w:color w:val="142482"/>
          <w:sz w:val="27"/>
          <w:szCs w:val="27"/>
        </w:rPr>
        <w:t> </w:t>
      </w:r>
      <w:r>
        <w:rPr>
          <w:color w:val="142482"/>
          <w:sz w:val="27"/>
          <w:szCs w:val="27"/>
        </w:rPr>
        <w:t>a </w:t>
      </w:r>
      <w:r>
        <w:rPr>
          <w:i/>
          <w:iCs/>
          <w:color w:val="142482"/>
          <w:sz w:val="27"/>
          <w:szCs w:val="27"/>
        </w:rPr>
        <w:t>nechat</w:t>
      </w:r>
      <w:r>
        <w:rPr>
          <w:rStyle w:val="apple-converted-space"/>
          <w:color w:val="142482"/>
          <w:sz w:val="27"/>
          <w:szCs w:val="27"/>
        </w:rPr>
        <w:t> </w:t>
      </w:r>
      <w:r>
        <w:rPr>
          <w:color w:val="142482"/>
          <w:sz w:val="27"/>
          <w:szCs w:val="27"/>
        </w:rPr>
        <w:t>pak mohou být analyzována jako</w:t>
      </w:r>
      <w:r>
        <w:rPr>
          <w:rStyle w:val="apple-converted-space"/>
          <w:color w:val="142482"/>
          <w:sz w:val="27"/>
          <w:szCs w:val="27"/>
        </w:rPr>
        <w:t> </w:t>
      </w:r>
      <w:hyperlink r:id="rId34" w:tooltip="auxiliár" w:history="1">
        <w:r>
          <w:rPr>
            <w:rStyle w:val="Collegamentoipertestuale"/>
            <w:rFonts w:ascii="Calibri Light" w:hAnsi="Calibri Light" w:cs="Calibri Light"/>
            <w:color w:val="B100AA"/>
            <w:sz w:val="27"/>
            <w:szCs w:val="27"/>
          </w:rPr>
          <w:t>↗</w:t>
        </w:r>
        <w:r>
          <w:rPr>
            <w:rStyle w:val="Collegamentoipertestuale"/>
            <w:color w:val="B100AA"/>
            <w:sz w:val="27"/>
            <w:szCs w:val="27"/>
          </w:rPr>
          <w:t>auxiliáry</w:t>
        </w:r>
      </w:hyperlink>
      <w:r>
        <w:rPr>
          <w:color w:val="142482"/>
          <w:sz w:val="27"/>
          <w:szCs w:val="27"/>
        </w:rPr>
        <w:t>. Touto otázkou se zabýval</w:t>
      </w:r>
      <w:r>
        <w:rPr>
          <w:rStyle w:val="apple-converted-space"/>
          <w:color w:val="142482"/>
          <w:sz w:val="27"/>
          <w:szCs w:val="27"/>
        </w:rPr>
        <w:t> </w:t>
      </w:r>
      <w:hyperlink r:id="rId35" w:anchor="bibitem12" w:tooltip="Karlík, 2008" w:history="1">
        <w:r>
          <w:rPr>
            <w:rStyle w:val="Collegamentoipertestuale"/>
            <w:rFonts w:ascii="Menlo Bold" w:hAnsi="Menlo Bold" w:cs="Menlo Bold"/>
            <w:color w:val="B100AA"/>
            <w:sz w:val="27"/>
            <w:szCs w:val="27"/>
          </w:rPr>
          <w:t>✍</w:t>
        </w:r>
        <w:r>
          <w:rPr>
            <w:rStyle w:val="Collegamentoipertestuale"/>
            <w:color w:val="B100AA"/>
            <w:sz w:val="27"/>
            <w:szCs w:val="27"/>
          </w:rPr>
          <w:t>Karlík (2008)</w:t>
        </w:r>
      </w:hyperlink>
      <w:r>
        <w:rPr>
          <w:color w:val="142482"/>
          <w:sz w:val="27"/>
          <w:szCs w:val="27"/>
        </w:rPr>
        <w:t>: testy, které lze na</w:t>
      </w:r>
      <w:r>
        <w:rPr>
          <w:rStyle w:val="apple-converted-space"/>
          <w:color w:val="142482"/>
          <w:sz w:val="27"/>
          <w:szCs w:val="27"/>
        </w:rPr>
        <w:t> </w:t>
      </w:r>
      <w:r>
        <w:rPr>
          <w:rStyle w:val="textabbr"/>
          <w:color w:val="142482"/>
          <w:sz w:val="27"/>
          <w:szCs w:val="27"/>
        </w:rPr>
        <w:t>č.</w:t>
      </w:r>
      <w:proofErr w:type="gramStart"/>
      <w:r>
        <w:rPr>
          <w:color w:val="142482"/>
          <w:sz w:val="27"/>
          <w:szCs w:val="27"/>
        </w:rPr>
        <w:t>aplikovat</w:t>
      </w:r>
      <w:proofErr w:type="gramEnd"/>
      <w:r>
        <w:rPr>
          <w:color w:val="142482"/>
          <w:sz w:val="27"/>
          <w:szCs w:val="27"/>
        </w:rPr>
        <w:t>, jsou např. tyto:</w:t>
      </w:r>
    </w:p>
    <w:p w14:paraId="4F306B02" w14:textId="77777777" w:rsidR="006723B7" w:rsidRDefault="006723B7" w:rsidP="006723B7">
      <w:pPr>
        <w:pStyle w:val="NormaleWeb"/>
        <w:jc w:val="both"/>
        <w:rPr>
          <w:color w:val="142482"/>
          <w:sz w:val="27"/>
          <w:szCs w:val="27"/>
        </w:rPr>
      </w:pPr>
      <w:proofErr w:type="gramStart"/>
      <w:r>
        <w:rPr>
          <w:color w:val="142482"/>
          <w:sz w:val="27"/>
          <w:szCs w:val="27"/>
        </w:rPr>
        <w:t>(i</w:t>
      </w:r>
      <w:proofErr w:type="gramEnd"/>
      <w:r>
        <w:rPr>
          <w:color w:val="142482"/>
          <w:sz w:val="27"/>
          <w:szCs w:val="27"/>
        </w:rPr>
        <w:t>) možnost pasivizace: PKK vykazuje vlastnost monoklauzální struktury, neboť ji nelze pasivizovat:</w:t>
      </w:r>
    </w:p>
    <w:tbl>
      <w:tblPr>
        <w:tblW w:w="0" w:type="auto"/>
        <w:tblCellMar>
          <w:top w:w="15" w:type="dxa"/>
          <w:left w:w="15" w:type="dxa"/>
          <w:bottom w:w="15" w:type="dxa"/>
          <w:right w:w="15" w:type="dxa"/>
        </w:tblCellMar>
        <w:tblLook w:val="04A0" w:firstRow="1" w:lastRow="0" w:firstColumn="1" w:lastColumn="0" w:noHBand="0" w:noVBand="1"/>
      </w:tblPr>
      <w:tblGrid>
        <w:gridCol w:w="574"/>
        <w:gridCol w:w="4450"/>
      </w:tblGrid>
      <w:tr w:rsidR="006723B7" w14:paraId="32EA1243" w14:textId="77777777" w:rsidTr="006723B7">
        <w:tc>
          <w:tcPr>
            <w:tcW w:w="0" w:type="auto"/>
            <w:tcMar>
              <w:top w:w="24" w:type="dxa"/>
              <w:left w:w="120" w:type="dxa"/>
              <w:bottom w:w="24" w:type="dxa"/>
              <w:right w:w="120" w:type="dxa"/>
            </w:tcMar>
            <w:vAlign w:val="bottom"/>
            <w:hideMark/>
          </w:tcPr>
          <w:p w14:paraId="0F8617B4" w14:textId="77777777" w:rsidR="006723B7" w:rsidRDefault="006723B7">
            <w:pPr>
              <w:pStyle w:val="NormaleWeb"/>
              <w:jc w:val="both"/>
              <w:rPr>
                <w:color w:val="142482"/>
              </w:rPr>
            </w:pPr>
            <w:r>
              <w:rPr>
                <w:color w:val="142482"/>
              </w:rPr>
              <w:t>(17)</w:t>
            </w:r>
          </w:p>
        </w:tc>
        <w:tc>
          <w:tcPr>
            <w:tcW w:w="0" w:type="auto"/>
            <w:tcMar>
              <w:top w:w="24" w:type="dxa"/>
              <w:left w:w="120" w:type="dxa"/>
              <w:bottom w:w="24" w:type="dxa"/>
              <w:right w:w="120" w:type="dxa"/>
            </w:tcMar>
            <w:vAlign w:val="bottom"/>
            <w:hideMark/>
          </w:tcPr>
          <w:p w14:paraId="2647FE0D" w14:textId="77777777" w:rsidR="006723B7" w:rsidRDefault="006723B7">
            <w:pPr>
              <w:pStyle w:val="NormaleWeb"/>
              <w:jc w:val="both"/>
              <w:rPr>
                <w:color w:val="142482"/>
              </w:rPr>
            </w:pPr>
            <w:r>
              <w:rPr>
                <w:color w:val="142482"/>
              </w:rPr>
              <w:t>*Dům byl otcem nechán/dán postavit naproti radnici</w:t>
            </w:r>
          </w:p>
        </w:tc>
      </w:tr>
    </w:tbl>
    <w:p w14:paraId="58CB7080" w14:textId="77777777" w:rsidR="006723B7" w:rsidRDefault="006723B7" w:rsidP="006723B7">
      <w:pPr>
        <w:pStyle w:val="NormaleWeb"/>
        <w:jc w:val="both"/>
        <w:rPr>
          <w:color w:val="142482"/>
          <w:sz w:val="27"/>
          <w:szCs w:val="27"/>
        </w:rPr>
      </w:pPr>
      <w:proofErr w:type="gramStart"/>
      <w:r>
        <w:rPr>
          <w:color w:val="142482"/>
          <w:sz w:val="27"/>
          <w:szCs w:val="27"/>
        </w:rPr>
        <w:t>(ii</w:t>
      </w:r>
      <w:proofErr w:type="gramEnd"/>
      <w:r>
        <w:rPr>
          <w:color w:val="142482"/>
          <w:sz w:val="27"/>
          <w:szCs w:val="27"/>
        </w:rPr>
        <w:t>) možnost nahrazení PKK vedlejší větou: PKK vykazuje vlastnost monoklauzální struktury, neboť infinitivní frázi nelze nahradit vedlejší větou:</w:t>
      </w:r>
    </w:p>
    <w:tbl>
      <w:tblPr>
        <w:tblW w:w="0" w:type="auto"/>
        <w:tblCellMar>
          <w:top w:w="15" w:type="dxa"/>
          <w:left w:w="15" w:type="dxa"/>
          <w:bottom w:w="15" w:type="dxa"/>
          <w:right w:w="15" w:type="dxa"/>
        </w:tblCellMar>
        <w:tblLook w:val="04A0" w:firstRow="1" w:lastRow="0" w:firstColumn="1" w:lastColumn="0" w:noHBand="0" w:noVBand="1"/>
      </w:tblPr>
      <w:tblGrid>
        <w:gridCol w:w="574"/>
        <w:gridCol w:w="3166"/>
      </w:tblGrid>
      <w:tr w:rsidR="006723B7" w14:paraId="5E6208C8" w14:textId="77777777" w:rsidTr="006723B7">
        <w:tc>
          <w:tcPr>
            <w:tcW w:w="0" w:type="auto"/>
            <w:tcMar>
              <w:top w:w="24" w:type="dxa"/>
              <w:left w:w="120" w:type="dxa"/>
              <w:bottom w:w="24" w:type="dxa"/>
              <w:right w:w="120" w:type="dxa"/>
            </w:tcMar>
            <w:vAlign w:val="bottom"/>
            <w:hideMark/>
          </w:tcPr>
          <w:p w14:paraId="0FA7C860" w14:textId="77777777" w:rsidR="006723B7" w:rsidRDefault="006723B7">
            <w:pPr>
              <w:pStyle w:val="NormaleWeb"/>
              <w:jc w:val="both"/>
              <w:rPr>
                <w:color w:val="142482"/>
              </w:rPr>
            </w:pPr>
            <w:r>
              <w:rPr>
                <w:color w:val="142482"/>
              </w:rPr>
              <w:t>(18)</w:t>
            </w:r>
          </w:p>
        </w:tc>
        <w:tc>
          <w:tcPr>
            <w:tcW w:w="0" w:type="auto"/>
            <w:tcMar>
              <w:top w:w="24" w:type="dxa"/>
              <w:left w:w="120" w:type="dxa"/>
              <w:bottom w:w="24" w:type="dxa"/>
              <w:right w:w="120" w:type="dxa"/>
            </w:tcMar>
            <w:vAlign w:val="bottom"/>
            <w:hideMark/>
          </w:tcPr>
          <w:p w14:paraId="32BED79A" w14:textId="77777777" w:rsidR="006723B7" w:rsidRDefault="006723B7">
            <w:pPr>
              <w:pStyle w:val="NormaleWeb"/>
              <w:jc w:val="both"/>
              <w:rPr>
                <w:color w:val="142482"/>
              </w:rPr>
            </w:pPr>
            <w:r>
              <w:rPr>
                <w:color w:val="142482"/>
              </w:rPr>
              <w:t>*Otec nechal/dal</w:t>
            </w:r>
            <w:proofErr w:type="gramStart"/>
            <w:r>
              <w:rPr>
                <w:color w:val="142482"/>
              </w:rPr>
              <w:t xml:space="preserve">, </w:t>
            </w:r>
            <w:proofErr w:type="gramEnd"/>
            <w:r>
              <w:rPr>
                <w:color w:val="142482"/>
              </w:rPr>
              <w:t>aby prohlédli syna</w:t>
            </w:r>
          </w:p>
        </w:tc>
      </w:tr>
    </w:tbl>
    <w:p w14:paraId="71F7D8B0" w14:textId="77777777" w:rsidR="006723B7" w:rsidRDefault="006723B7" w:rsidP="006723B7">
      <w:pPr>
        <w:pStyle w:val="NormaleWeb"/>
        <w:jc w:val="both"/>
        <w:rPr>
          <w:color w:val="142482"/>
          <w:sz w:val="27"/>
          <w:szCs w:val="27"/>
        </w:rPr>
      </w:pPr>
      <w:r>
        <w:rPr>
          <w:color w:val="142482"/>
          <w:sz w:val="27"/>
          <w:szCs w:val="27"/>
        </w:rPr>
        <w:t>Počet možných vidových projekcí v PKK naproti tomu ukazuje, že PKK má vlastnost typické biklauzální struktury, protože vid je v nich vyjádřen jak na maticovém slovese, tak na infinitivním slovese:</w:t>
      </w:r>
    </w:p>
    <w:tbl>
      <w:tblPr>
        <w:tblW w:w="0" w:type="auto"/>
        <w:tblCellMar>
          <w:top w:w="15" w:type="dxa"/>
          <w:left w:w="15" w:type="dxa"/>
          <w:bottom w:w="15" w:type="dxa"/>
          <w:right w:w="15" w:type="dxa"/>
        </w:tblCellMar>
        <w:tblLook w:val="04A0" w:firstRow="1" w:lastRow="0" w:firstColumn="1" w:lastColumn="0" w:noHBand="0" w:noVBand="1"/>
      </w:tblPr>
      <w:tblGrid>
        <w:gridCol w:w="574"/>
        <w:gridCol w:w="3606"/>
      </w:tblGrid>
      <w:tr w:rsidR="006723B7" w14:paraId="758939AA" w14:textId="77777777" w:rsidTr="006723B7">
        <w:tc>
          <w:tcPr>
            <w:tcW w:w="0" w:type="auto"/>
            <w:tcMar>
              <w:top w:w="24" w:type="dxa"/>
              <w:left w:w="120" w:type="dxa"/>
              <w:bottom w:w="24" w:type="dxa"/>
              <w:right w:w="120" w:type="dxa"/>
            </w:tcMar>
            <w:vAlign w:val="bottom"/>
            <w:hideMark/>
          </w:tcPr>
          <w:p w14:paraId="4C40D7B1" w14:textId="77777777" w:rsidR="006723B7" w:rsidRDefault="006723B7">
            <w:pPr>
              <w:pStyle w:val="NormaleWeb"/>
              <w:jc w:val="both"/>
              <w:rPr>
                <w:color w:val="142482"/>
              </w:rPr>
            </w:pPr>
            <w:r>
              <w:rPr>
                <w:color w:val="142482"/>
              </w:rPr>
              <w:t>(19)</w:t>
            </w:r>
          </w:p>
        </w:tc>
        <w:tc>
          <w:tcPr>
            <w:tcW w:w="0" w:type="auto"/>
            <w:tcMar>
              <w:top w:w="24" w:type="dxa"/>
              <w:left w:w="120" w:type="dxa"/>
              <w:bottom w:w="24" w:type="dxa"/>
              <w:right w:w="120" w:type="dxa"/>
            </w:tcMar>
            <w:vAlign w:val="bottom"/>
            <w:hideMark/>
          </w:tcPr>
          <w:p w14:paraId="6E9F6F99" w14:textId="77777777" w:rsidR="006723B7" w:rsidRDefault="006723B7">
            <w:pPr>
              <w:pStyle w:val="NormaleWeb"/>
              <w:jc w:val="both"/>
              <w:rPr>
                <w:color w:val="142482"/>
              </w:rPr>
            </w:pPr>
            <w:r>
              <w:rPr>
                <w:color w:val="142482"/>
              </w:rPr>
              <w:t>Petr vždy nechával v listopadu zabít prase</w:t>
            </w:r>
          </w:p>
        </w:tc>
      </w:tr>
    </w:tbl>
    <w:p w14:paraId="2C761CFB" w14:textId="77777777" w:rsidR="006723B7" w:rsidRDefault="006723B7" w:rsidP="006723B7">
      <w:pPr>
        <w:pStyle w:val="NormaleWeb"/>
        <w:jc w:val="both"/>
        <w:rPr>
          <w:color w:val="142482"/>
          <w:sz w:val="27"/>
          <w:szCs w:val="27"/>
        </w:rPr>
      </w:pPr>
      <w:r>
        <w:rPr>
          <w:color w:val="142482"/>
          <w:sz w:val="27"/>
          <w:szCs w:val="27"/>
        </w:rPr>
        <w:t>Otázkou vidové konkurence v PKK se zabývaly</w:t>
      </w:r>
      <w:r>
        <w:rPr>
          <w:rStyle w:val="apple-converted-space"/>
          <w:color w:val="142482"/>
          <w:sz w:val="27"/>
          <w:szCs w:val="27"/>
        </w:rPr>
        <w:t> </w:t>
      </w:r>
      <w:hyperlink r:id="rId36" w:anchor="bibitem21" w:tooltip="Panevová, 2003" w:history="1">
        <w:r>
          <w:rPr>
            <w:rStyle w:val="Collegamentoipertestuale"/>
            <w:rFonts w:ascii="Menlo Bold" w:hAnsi="Menlo Bold" w:cs="Menlo Bold"/>
            <w:color w:val="B100AA"/>
            <w:sz w:val="27"/>
            <w:szCs w:val="27"/>
          </w:rPr>
          <w:t>✍</w:t>
        </w:r>
        <w:r>
          <w:rPr>
            <w:rStyle w:val="Collegamentoipertestuale"/>
            <w:color w:val="B100AA"/>
            <w:sz w:val="27"/>
            <w:szCs w:val="27"/>
          </w:rPr>
          <w:t>Panevová (2003)</w:t>
        </w:r>
      </w:hyperlink>
      <w:r>
        <w:rPr>
          <w:rStyle w:val="apple-converted-space"/>
          <w:color w:val="142482"/>
          <w:sz w:val="27"/>
          <w:szCs w:val="27"/>
        </w:rPr>
        <w:t> </w:t>
      </w:r>
      <w:r>
        <w:rPr>
          <w:color w:val="142482"/>
          <w:sz w:val="27"/>
          <w:szCs w:val="27"/>
        </w:rPr>
        <w:t>a </w:t>
      </w:r>
      <w:hyperlink r:id="rId37"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Perissutti(ová) (2010)</w:t>
        </w:r>
      </w:hyperlink>
      <w:r>
        <w:rPr>
          <w:color w:val="142482"/>
          <w:sz w:val="27"/>
          <w:szCs w:val="27"/>
        </w:rPr>
        <w:t>, které si všimly tendence, že nedokonavá slovesa</w:t>
      </w:r>
      <w:r>
        <w:rPr>
          <w:rStyle w:val="apple-converted-space"/>
          <w:color w:val="142482"/>
          <w:sz w:val="27"/>
          <w:szCs w:val="27"/>
        </w:rPr>
        <w:t> </w:t>
      </w:r>
      <w:r>
        <w:rPr>
          <w:i/>
          <w:iCs/>
          <w:color w:val="142482"/>
          <w:sz w:val="27"/>
          <w:szCs w:val="27"/>
        </w:rPr>
        <w:t>nechávat</w:t>
      </w:r>
      <w:r>
        <w:rPr>
          <w:rStyle w:val="apple-converted-space"/>
          <w:color w:val="142482"/>
          <w:sz w:val="27"/>
          <w:szCs w:val="27"/>
        </w:rPr>
        <w:t> </w:t>
      </w:r>
      <w:r>
        <w:rPr>
          <w:color w:val="142482"/>
          <w:sz w:val="27"/>
          <w:szCs w:val="27"/>
        </w:rPr>
        <w:t>a </w:t>
      </w:r>
      <w:r>
        <w:rPr>
          <w:i/>
          <w:iCs/>
          <w:color w:val="142482"/>
          <w:sz w:val="27"/>
          <w:szCs w:val="27"/>
        </w:rPr>
        <w:t>dávat</w:t>
      </w:r>
      <w:r>
        <w:rPr>
          <w:rStyle w:val="apple-converted-space"/>
          <w:color w:val="142482"/>
          <w:sz w:val="27"/>
          <w:szCs w:val="27"/>
        </w:rPr>
        <w:t> </w:t>
      </w:r>
      <w:r>
        <w:rPr>
          <w:color w:val="142482"/>
          <w:sz w:val="27"/>
          <w:szCs w:val="27"/>
        </w:rPr>
        <w:t>se typicky objevují v iterativních, neaktuálních a generických kontextech, zatímco jejich dokonavé protějšky</w:t>
      </w:r>
      <w:r>
        <w:rPr>
          <w:rStyle w:val="apple-converted-space"/>
          <w:color w:val="142482"/>
          <w:sz w:val="27"/>
          <w:szCs w:val="27"/>
        </w:rPr>
        <w:t> </w:t>
      </w:r>
      <w:r>
        <w:rPr>
          <w:i/>
          <w:iCs/>
          <w:color w:val="142482"/>
          <w:sz w:val="27"/>
          <w:szCs w:val="27"/>
        </w:rPr>
        <w:t>nechat</w:t>
      </w:r>
      <w:r>
        <w:rPr>
          <w:rStyle w:val="apple-converted-space"/>
          <w:color w:val="142482"/>
          <w:sz w:val="27"/>
          <w:szCs w:val="27"/>
        </w:rPr>
        <w:t> </w:t>
      </w:r>
      <w:r>
        <w:rPr>
          <w:color w:val="142482"/>
          <w:sz w:val="27"/>
          <w:szCs w:val="27"/>
        </w:rPr>
        <w:t>a </w:t>
      </w:r>
      <w:r>
        <w:rPr>
          <w:i/>
          <w:iCs/>
          <w:color w:val="142482"/>
          <w:sz w:val="27"/>
          <w:szCs w:val="27"/>
        </w:rPr>
        <w:t>dát</w:t>
      </w:r>
      <w:r>
        <w:rPr>
          <w:rStyle w:val="apple-converted-space"/>
          <w:color w:val="142482"/>
          <w:sz w:val="27"/>
          <w:szCs w:val="27"/>
        </w:rPr>
        <w:t> </w:t>
      </w:r>
      <w:r>
        <w:rPr>
          <w:color w:val="142482"/>
          <w:sz w:val="27"/>
          <w:szCs w:val="27"/>
        </w:rPr>
        <w:t>se objevují spíše v kontextech aktuálních, nemodálních. Podle Perissutti</w:t>
      </w:r>
      <w:proofErr w:type="gramStart"/>
      <w:r>
        <w:rPr>
          <w:color w:val="142482"/>
          <w:sz w:val="27"/>
          <w:szCs w:val="27"/>
        </w:rPr>
        <w:t>(</w:t>
      </w:r>
      <w:proofErr w:type="gramEnd"/>
      <w:r>
        <w:rPr>
          <w:color w:val="142482"/>
          <w:sz w:val="27"/>
          <w:szCs w:val="27"/>
        </w:rPr>
        <w:t>ové) pomáhá vid u infinitivních sloves k tzv. „jazykové stylizaci děje“ (srov.</w:t>
      </w:r>
      <w:r>
        <w:rPr>
          <w:rStyle w:val="apple-converted-space"/>
          <w:color w:val="142482"/>
          <w:sz w:val="27"/>
          <w:szCs w:val="27"/>
        </w:rPr>
        <w:t> </w:t>
      </w:r>
      <w:hyperlink r:id="rId38" w:anchor="bibitem18" w:tooltip="Mathesius, 1938" w:history="1">
        <w:proofErr w:type="gramStart"/>
        <w:r>
          <w:rPr>
            <w:rStyle w:val="Collegamentoipertestuale"/>
            <w:rFonts w:ascii="Menlo Bold" w:hAnsi="Menlo Bold" w:cs="Menlo Bold"/>
            <w:color w:val="B100AA"/>
            <w:sz w:val="27"/>
            <w:szCs w:val="27"/>
          </w:rPr>
          <w:t>✍</w:t>
        </w:r>
        <w:r>
          <w:rPr>
            <w:rStyle w:val="Collegamentoipertestuale"/>
            <w:color w:val="B100AA"/>
            <w:sz w:val="27"/>
            <w:szCs w:val="27"/>
          </w:rPr>
          <w:t>Mathesius, 1938</w:t>
        </w:r>
      </w:hyperlink>
      <w:r>
        <w:rPr>
          <w:color w:val="142482"/>
          <w:sz w:val="27"/>
          <w:szCs w:val="27"/>
        </w:rPr>
        <w:t>): mluvčí může stejný děj představovat jako proces (tím, že užívá nedokonavého infinitivu), anebo jako výsledek (tím, že užívá dokonavého infinitivu):</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74"/>
        <w:gridCol w:w="5450"/>
      </w:tblGrid>
      <w:tr w:rsidR="006723B7" w14:paraId="1CA98FA2" w14:textId="77777777" w:rsidTr="006723B7">
        <w:tc>
          <w:tcPr>
            <w:tcW w:w="0" w:type="auto"/>
            <w:tcMar>
              <w:top w:w="24" w:type="dxa"/>
              <w:left w:w="120" w:type="dxa"/>
              <w:bottom w:w="24" w:type="dxa"/>
              <w:right w:w="120" w:type="dxa"/>
            </w:tcMar>
            <w:vAlign w:val="bottom"/>
            <w:hideMark/>
          </w:tcPr>
          <w:p w14:paraId="4A428427" w14:textId="77777777" w:rsidR="006723B7" w:rsidRDefault="006723B7">
            <w:pPr>
              <w:pStyle w:val="NormaleWeb"/>
              <w:jc w:val="both"/>
              <w:rPr>
                <w:color w:val="142482"/>
              </w:rPr>
            </w:pPr>
            <w:r>
              <w:rPr>
                <w:color w:val="142482"/>
              </w:rPr>
              <w:t>(20)</w:t>
            </w:r>
          </w:p>
        </w:tc>
        <w:tc>
          <w:tcPr>
            <w:tcW w:w="0" w:type="auto"/>
            <w:tcMar>
              <w:top w:w="24" w:type="dxa"/>
              <w:left w:w="120" w:type="dxa"/>
              <w:bottom w:w="24" w:type="dxa"/>
              <w:right w:w="120" w:type="dxa"/>
            </w:tcMar>
            <w:vAlign w:val="bottom"/>
            <w:hideMark/>
          </w:tcPr>
          <w:p w14:paraId="74D4A422" w14:textId="77777777" w:rsidR="006723B7" w:rsidRDefault="006723B7">
            <w:pPr>
              <w:pStyle w:val="NormaleWeb"/>
              <w:jc w:val="both"/>
              <w:rPr>
                <w:color w:val="142482"/>
              </w:rPr>
            </w:pPr>
            <w:r>
              <w:rPr>
                <w:color w:val="142482"/>
              </w:rPr>
              <w:t>Jednou jsem si nechala bělit zuby a v životě bych to už neudělala</w:t>
            </w:r>
          </w:p>
        </w:tc>
      </w:tr>
      <w:tr w:rsidR="006723B7" w14:paraId="4A8C05FF" w14:textId="77777777" w:rsidTr="006723B7">
        <w:tc>
          <w:tcPr>
            <w:tcW w:w="0" w:type="auto"/>
            <w:tcMar>
              <w:top w:w="24" w:type="dxa"/>
              <w:left w:w="120" w:type="dxa"/>
              <w:bottom w:w="24" w:type="dxa"/>
              <w:right w:w="120" w:type="dxa"/>
            </w:tcMar>
            <w:vAlign w:val="bottom"/>
            <w:hideMark/>
          </w:tcPr>
          <w:p w14:paraId="2FF80741" w14:textId="77777777" w:rsidR="006723B7" w:rsidRDefault="006723B7">
            <w:pPr>
              <w:pStyle w:val="NormaleWeb"/>
              <w:jc w:val="both"/>
              <w:rPr>
                <w:color w:val="142482"/>
              </w:rPr>
            </w:pPr>
            <w:r>
              <w:rPr>
                <w:color w:val="142482"/>
              </w:rPr>
              <w:t>(21)</w:t>
            </w:r>
          </w:p>
        </w:tc>
        <w:tc>
          <w:tcPr>
            <w:tcW w:w="0" w:type="auto"/>
            <w:tcMar>
              <w:top w:w="24" w:type="dxa"/>
              <w:left w:w="120" w:type="dxa"/>
              <w:bottom w:w="24" w:type="dxa"/>
              <w:right w:w="120" w:type="dxa"/>
            </w:tcMar>
            <w:vAlign w:val="bottom"/>
            <w:hideMark/>
          </w:tcPr>
          <w:p w14:paraId="593B1471" w14:textId="77777777" w:rsidR="006723B7" w:rsidRDefault="006723B7">
            <w:pPr>
              <w:pStyle w:val="NormaleWeb"/>
              <w:jc w:val="both"/>
              <w:rPr>
                <w:color w:val="142482"/>
              </w:rPr>
            </w:pPr>
            <w:r>
              <w:rPr>
                <w:color w:val="142482"/>
              </w:rPr>
              <w:t>Sněhobílé zuby si nechala před třemi roky vybělit</w:t>
            </w:r>
          </w:p>
        </w:tc>
      </w:tr>
    </w:tbl>
    <w:p w14:paraId="78CEE465" w14:textId="77777777" w:rsidR="006723B7" w:rsidRDefault="006723B7" w:rsidP="006723B7">
      <w:pPr>
        <w:pStyle w:val="NormaleWeb"/>
        <w:jc w:val="both"/>
        <w:rPr>
          <w:color w:val="142482"/>
          <w:sz w:val="27"/>
          <w:szCs w:val="27"/>
        </w:rPr>
      </w:pPr>
      <w:r>
        <w:rPr>
          <w:b/>
          <w:bCs/>
          <w:color w:val="142482"/>
          <w:sz w:val="27"/>
          <w:szCs w:val="27"/>
        </w:rPr>
        <w:t>2.2</w:t>
      </w:r>
      <w:r>
        <w:rPr>
          <w:rStyle w:val="apple-converted-space"/>
          <w:color w:val="142482"/>
          <w:sz w:val="27"/>
          <w:szCs w:val="27"/>
        </w:rPr>
        <w:t> </w:t>
      </w:r>
      <w:r>
        <w:rPr>
          <w:b/>
          <w:bCs/>
          <w:color w:val="142482"/>
          <w:sz w:val="27"/>
          <w:szCs w:val="27"/>
        </w:rPr>
        <w:t>Akuzativní kauzativní konstrukce</w:t>
      </w:r>
    </w:p>
    <w:p w14:paraId="341CF1F3" w14:textId="77777777" w:rsidR="006723B7" w:rsidRDefault="006723B7" w:rsidP="006723B7">
      <w:pPr>
        <w:pStyle w:val="NormaleWeb"/>
        <w:jc w:val="both"/>
        <w:rPr>
          <w:color w:val="142482"/>
          <w:sz w:val="27"/>
          <w:szCs w:val="27"/>
        </w:rPr>
      </w:pPr>
      <w:r>
        <w:rPr>
          <w:color w:val="142482"/>
          <w:sz w:val="27"/>
          <w:szCs w:val="27"/>
        </w:rPr>
        <w:t>V těchto konstrukcích je</w:t>
      </w:r>
      <w:r>
        <w:rPr>
          <w:rStyle w:val="apple-converted-space"/>
          <w:color w:val="142482"/>
          <w:sz w:val="27"/>
          <w:szCs w:val="27"/>
        </w:rPr>
        <w:t> </w:t>
      </w:r>
      <w:r>
        <w:rPr>
          <w:i/>
          <w:iCs/>
          <w:color w:val="142482"/>
          <w:sz w:val="27"/>
          <w:szCs w:val="27"/>
        </w:rPr>
        <w:t>kauzující</w:t>
      </w:r>
      <w:r>
        <w:rPr>
          <w:rStyle w:val="apple-converted-space"/>
          <w:color w:val="142482"/>
          <w:sz w:val="27"/>
          <w:szCs w:val="27"/>
        </w:rPr>
        <w:t> </w:t>
      </w:r>
      <w:r>
        <w:rPr>
          <w:color w:val="142482"/>
          <w:sz w:val="27"/>
          <w:szCs w:val="27"/>
        </w:rPr>
        <w:t>vyjádřen v </w:t>
      </w:r>
      <w:proofErr w:type="gramStart"/>
      <w:r>
        <w:rPr>
          <w:color w:val="142482"/>
          <w:sz w:val="27"/>
          <w:szCs w:val="27"/>
        </w:rPr>
        <w:t>nominativu</w:t>
      </w:r>
      <w:proofErr w:type="gramEnd"/>
      <w:r>
        <w:rPr>
          <w:color w:val="142482"/>
          <w:sz w:val="27"/>
          <w:szCs w:val="27"/>
        </w:rPr>
        <w:t xml:space="preserve"> a </w:t>
      </w:r>
      <w:r>
        <w:rPr>
          <w:i/>
          <w:iCs/>
          <w:color w:val="142482"/>
          <w:sz w:val="27"/>
          <w:szCs w:val="27"/>
        </w:rPr>
        <w:t>kauzovaný</w:t>
      </w:r>
      <w:r>
        <w:rPr>
          <w:rStyle w:val="apple-converted-space"/>
          <w:color w:val="142482"/>
          <w:sz w:val="27"/>
          <w:szCs w:val="27"/>
        </w:rPr>
        <w:t> </w:t>
      </w:r>
      <w:r>
        <w:rPr>
          <w:color w:val="142482"/>
          <w:sz w:val="27"/>
          <w:szCs w:val="27"/>
        </w:rPr>
        <w:t>v akuzativu; mohou se v ní vyskytovat tranzitivní i intranzitivní infinitivní slovesa:</w:t>
      </w:r>
    </w:p>
    <w:tbl>
      <w:tblPr>
        <w:tblW w:w="0" w:type="auto"/>
        <w:tblCellMar>
          <w:top w:w="15" w:type="dxa"/>
          <w:left w:w="15" w:type="dxa"/>
          <w:bottom w:w="15" w:type="dxa"/>
          <w:right w:w="15" w:type="dxa"/>
        </w:tblCellMar>
        <w:tblLook w:val="04A0" w:firstRow="1" w:lastRow="0" w:firstColumn="1" w:lastColumn="0" w:noHBand="0" w:noVBand="1"/>
      </w:tblPr>
      <w:tblGrid>
        <w:gridCol w:w="663"/>
        <w:gridCol w:w="2906"/>
      </w:tblGrid>
      <w:tr w:rsidR="006723B7" w14:paraId="4AF9B295" w14:textId="77777777" w:rsidTr="006723B7">
        <w:tc>
          <w:tcPr>
            <w:tcW w:w="0" w:type="auto"/>
            <w:tcMar>
              <w:top w:w="24" w:type="dxa"/>
              <w:left w:w="120" w:type="dxa"/>
              <w:bottom w:w="24" w:type="dxa"/>
              <w:right w:w="120" w:type="dxa"/>
            </w:tcMar>
            <w:vAlign w:val="bottom"/>
            <w:hideMark/>
          </w:tcPr>
          <w:p w14:paraId="557AC979" w14:textId="77777777" w:rsidR="006723B7" w:rsidRDefault="006723B7">
            <w:pPr>
              <w:pStyle w:val="NormaleWeb"/>
              <w:jc w:val="both"/>
              <w:rPr>
                <w:color w:val="142482"/>
              </w:rPr>
            </w:pPr>
            <w:r>
              <w:rPr>
                <w:color w:val="142482"/>
              </w:rPr>
              <w:t>(22)</w:t>
            </w:r>
          </w:p>
        </w:tc>
        <w:tc>
          <w:tcPr>
            <w:tcW w:w="0" w:type="auto"/>
            <w:tcMar>
              <w:top w:w="24" w:type="dxa"/>
              <w:left w:w="120" w:type="dxa"/>
              <w:bottom w:w="24" w:type="dxa"/>
              <w:right w:w="120" w:type="dxa"/>
            </w:tcMar>
            <w:vAlign w:val="bottom"/>
            <w:hideMark/>
          </w:tcPr>
          <w:p w14:paraId="62900AC2" w14:textId="77777777" w:rsidR="006723B7" w:rsidRDefault="006723B7">
            <w:pPr>
              <w:pStyle w:val="NormaleWeb"/>
              <w:jc w:val="both"/>
              <w:rPr>
                <w:color w:val="142482"/>
              </w:rPr>
            </w:pPr>
            <w:r>
              <w:rPr>
                <w:color w:val="142482"/>
              </w:rPr>
              <w:t>Lékař nechal pacienta chodit</w:t>
            </w:r>
          </w:p>
        </w:tc>
      </w:tr>
      <w:tr w:rsidR="006723B7" w14:paraId="1946ED53" w14:textId="77777777" w:rsidTr="006723B7">
        <w:tc>
          <w:tcPr>
            <w:tcW w:w="0" w:type="auto"/>
            <w:tcMar>
              <w:top w:w="24" w:type="dxa"/>
              <w:left w:w="120" w:type="dxa"/>
              <w:bottom w:w="24" w:type="dxa"/>
              <w:right w:w="120" w:type="dxa"/>
            </w:tcMar>
            <w:vAlign w:val="bottom"/>
            <w:hideMark/>
          </w:tcPr>
          <w:p w14:paraId="6844CC80" w14:textId="77777777" w:rsidR="006723B7" w:rsidRDefault="006723B7">
            <w:pPr>
              <w:pStyle w:val="NormaleWeb"/>
              <w:jc w:val="both"/>
              <w:rPr>
                <w:color w:val="142482"/>
              </w:rPr>
            </w:pPr>
            <w:r>
              <w:rPr>
                <w:color w:val="142482"/>
              </w:rPr>
              <w:t>(22a)</w:t>
            </w:r>
          </w:p>
        </w:tc>
        <w:tc>
          <w:tcPr>
            <w:tcW w:w="0" w:type="auto"/>
            <w:tcMar>
              <w:top w:w="24" w:type="dxa"/>
              <w:left w:w="120" w:type="dxa"/>
              <w:bottom w:w="24" w:type="dxa"/>
              <w:right w:w="120" w:type="dxa"/>
            </w:tcMar>
            <w:vAlign w:val="bottom"/>
            <w:hideMark/>
          </w:tcPr>
          <w:p w14:paraId="32664A8E" w14:textId="77777777" w:rsidR="006723B7" w:rsidRDefault="006723B7">
            <w:pPr>
              <w:pStyle w:val="NormaleWeb"/>
              <w:jc w:val="both"/>
              <w:rPr>
                <w:color w:val="142482"/>
              </w:rPr>
            </w:pPr>
            <w:r>
              <w:rPr>
                <w:color w:val="142482"/>
              </w:rPr>
              <w:t>Lékař nechal pacienta pít alkohol</w:t>
            </w:r>
          </w:p>
        </w:tc>
      </w:tr>
    </w:tbl>
    <w:p w14:paraId="510B446B" w14:textId="77777777" w:rsidR="006723B7" w:rsidRDefault="006723B7" w:rsidP="006723B7">
      <w:pPr>
        <w:pStyle w:val="NormaleWeb"/>
        <w:jc w:val="both"/>
        <w:rPr>
          <w:color w:val="142482"/>
          <w:sz w:val="27"/>
          <w:szCs w:val="27"/>
        </w:rPr>
      </w:pPr>
      <w:r>
        <w:rPr>
          <w:color w:val="142482"/>
          <w:sz w:val="27"/>
          <w:szCs w:val="27"/>
        </w:rPr>
        <w:t>V AKK chybí externí exekutor, nejde tedy o faktitivní význam, ale o význam neglektní, permisivní. Proto se v ní vyskytuje pouze maticové sloveso</w:t>
      </w:r>
      <w:r>
        <w:rPr>
          <w:rStyle w:val="apple-converted-space"/>
          <w:color w:val="142482"/>
          <w:sz w:val="27"/>
          <w:szCs w:val="27"/>
        </w:rPr>
        <w:t> </w:t>
      </w:r>
      <w:r>
        <w:rPr>
          <w:i/>
          <w:iCs/>
          <w:color w:val="142482"/>
          <w:sz w:val="27"/>
          <w:szCs w:val="27"/>
        </w:rPr>
        <w:t>nechat</w:t>
      </w:r>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610"/>
        <w:gridCol w:w="2367"/>
      </w:tblGrid>
      <w:tr w:rsidR="006723B7" w14:paraId="0E76C7D6" w14:textId="77777777" w:rsidTr="006723B7">
        <w:tc>
          <w:tcPr>
            <w:tcW w:w="0" w:type="auto"/>
            <w:tcMar>
              <w:top w:w="24" w:type="dxa"/>
              <w:left w:w="120" w:type="dxa"/>
              <w:bottom w:w="24" w:type="dxa"/>
              <w:right w:w="120" w:type="dxa"/>
            </w:tcMar>
            <w:vAlign w:val="bottom"/>
            <w:hideMark/>
          </w:tcPr>
          <w:p w14:paraId="384CB0B6" w14:textId="77777777" w:rsidR="006723B7" w:rsidRDefault="006723B7">
            <w:pPr>
              <w:pStyle w:val="NormaleWeb"/>
              <w:jc w:val="both"/>
              <w:rPr>
                <w:color w:val="142482"/>
              </w:rPr>
            </w:pPr>
            <w:proofErr w:type="gramStart"/>
            <w:r>
              <w:rPr>
                <w:color w:val="142482"/>
              </w:rPr>
              <w:t>(22'</w:t>
            </w:r>
            <w:proofErr w:type="gramEnd"/>
            <w:r>
              <w:rPr>
                <w:color w:val="142482"/>
              </w:rPr>
              <w:t>)</w:t>
            </w:r>
          </w:p>
        </w:tc>
        <w:tc>
          <w:tcPr>
            <w:tcW w:w="0" w:type="auto"/>
            <w:tcMar>
              <w:top w:w="24" w:type="dxa"/>
              <w:left w:w="120" w:type="dxa"/>
              <w:bottom w:w="24" w:type="dxa"/>
              <w:right w:w="120" w:type="dxa"/>
            </w:tcMar>
            <w:vAlign w:val="bottom"/>
            <w:hideMark/>
          </w:tcPr>
          <w:p w14:paraId="712408E9" w14:textId="77777777" w:rsidR="006723B7" w:rsidRDefault="006723B7">
            <w:pPr>
              <w:pStyle w:val="NormaleWeb"/>
              <w:jc w:val="both"/>
              <w:rPr>
                <w:color w:val="142482"/>
              </w:rPr>
            </w:pPr>
            <w:r>
              <w:rPr>
                <w:color w:val="142482"/>
              </w:rPr>
              <w:t>*Lékař dal pacienta chodit</w:t>
            </w:r>
          </w:p>
        </w:tc>
      </w:tr>
    </w:tbl>
    <w:p w14:paraId="7DDD1383" w14:textId="77777777" w:rsidR="006723B7" w:rsidRDefault="006723B7" w:rsidP="006723B7">
      <w:pPr>
        <w:pStyle w:val="NormaleWeb"/>
        <w:jc w:val="both"/>
        <w:rPr>
          <w:color w:val="142482"/>
          <w:sz w:val="27"/>
          <w:szCs w:val="27"/>
        </w:rPr>
      </w:pPr>
      <w:r>
        <w:rPr>
          <w:color w:val="142482"/>
          <w:sz w:val="27"/>
          <w:szCs w:val="27"/>
        </w:rPr>
        <w:t xml:space="preserve">Na rozdíl </w:t>
      </w:r>
      <w:proofErr w:type="gramStart"/>
      <w:r>
        <w:rPr>
          <w:color w:val="142482"/>
          <w:sz w:val="27"/>
          <w:szCs w:val="27"/>
        </w:rPr>
        <w:t>od</w:t>
      </w:r>
      <w:proofErr w:type="gramEnd"/>
      <w:r>
        <w:rPr>
          <w:color w:val="142482"/>
          <w:sz w:val="27"/>
          <w:szCs w:val="27"/>
        </w:rPr>
        <w:t xml:space="preserve"> PKK, v nichž se</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chová syntakticky jako adjunkt (a nebývá vyjádřen), v AKK je kauzovaný argumentem kauzativní struktury a nemůže být vymazán:</w:t>
      </w:r>
    </w:p>
    <w:tbl>
      <w:tblPr>
        <w:tblW w:w="0" w:type="auto"/>
        <w:tblCellMar>
          <w:top w:w="15" w:type="dxa"/>
          <w:left w:w="15" w:type="dxa"/>
          <w:bottom w:w="15" w:type="dxa"/>
          <w:right w:w="15" w:type="dxa"/>
        </w:tblCellMar>
        <w:tblLook w:val="04A0" w:firstRow="1" w:lastRow="0" w:firstColumn="1" w:lastColumn="0" w:noHBand="0" w:noVBand="1"/>
      </w:tblPr>
      <w:tblGrid>
        <w:gridCol w:w="646"/>
        <w:gridCol w:w="1929"/>
      </w:tblGrid>
      <w:tr w:rsidR="006723B7" w14:paraId="0F75D55C" w14:textId="77777777" w:rsidTr="006723B7">
        <w:tc>
          <w:tcPr>
            <w:tcW w:w="0" w:type="auto"/>
            <w:tcMar>
              <w:top w:w="24" w:type="dxa"/>
              <w:left w:w="120" w:type="dxa"/>
              <w:bottom w:w="24" w:type="dxa"/>
              <w:right w:w="120" w:type="dxa"/>
            </w:tcMar>
            <w:vAlign w:val="bottom"/>
            <w:hideMark/>
          </w:tcPr>
          <w:p w14:paraId="25428054" w14:textId="77777777" w:rsidR="006723B7" w:rsidRDefault="006723B7">
            <w:pPr>
              <w:pStyle w:val="NormaleWeb"/>
              <w:jc w:val="both"/>
              <w:rPr>
                <w:color w:val="142482"/>
              </w:rPr>
            </w:pPr>
            <w:r>
              <w:rPr>
                <w:color w:val="142482"/>
              </w:rPr>
              <w:t>(22'')</w:t>
            </w:r>
          </w:p>
        </w:tc>
        <w:tc>
          <w:tcPr>
            <w:tcW w:w="0" w:type="auto"/>
            <w:tcMar>
              <w:top w:w="24" w:type="dxa"/>
              <w:left w:w="120" w:type="dxa"/>
              <w:bottom w:w="24" w:type="dxa"/>
              <w:right w:w="120" w:type="dxa"/>
            </w:tcMar>
            <w:vAlign w:val="bottom"/>
            <w:hideMark/>
          </w:tcPr>
          <w:p w14:paraId="0341D430" w14:textId="77777777" w:rsidR="006723B7" w:rsidRDefault="006723B7">
            <w:pPr>
              <w:pStyle w:val="NormaleWeb"/>
              <w:jc w:val="both"/>
              <w:rPr>
                <w:color w:val="142482"/>
              </w:rPr>
            </w:pPr>
            <w:r>
              <w:rPr>
                <w:color w:val="142482"/>
              </w:rPr>
              <w:t>*Lékař nechal chodit</w:t>
            </w:r>
          </w:p>
        </w:tc>
      </w:tr>
    </w:tbl>
    <w:p w14:paraId="3686EC70" w14:textId="77777777" w:rsidR="006723B7" w:rsidRDefault="006723B7" w:rsidP="006723B7">
      <w:pPr>
        <w:pStyle w:val="NormaleWeb"/>
        <w:jc w:val="both"/>
        <w:rPr>
          <w:color w:val="142482"/>
          <w:sz w:val="27"/>
          <w:szCs w:val="27"/>
        </w:rPr>
      </w:pPr>
      <w:r>
        <w:rPr>
          <w:color w:val="142482"/>
          <w:sz w:val="27"/>
          <w:szCs w:val="27"/>
        </w:rPr>
        <w:t>V této konstrukci hraje</w:t>
      </w:r>
      <w:r>
        <w:rPr>
          <w:rStyle w:val="apple-converted-space"/>
          <w:color w:val="142482"/>
          <w:sz w:val="27"/>
          <w:szCs w:val="27"/>
        </w:rPr>
        <w:t> </w:t>
      </w:r>
      <w:r>
        <w:rPr>
          <w:i/>
          <w:iCs/>
          <w:color w:val="142482"/>
          <w:sz w:val="27"/>
          <w:szCs w:val="27"/>
        </w:rPr>
        <w:t>kauzovaný</w:t>
      </w:r>
      <w:r>
        <w:rPr>
          <w:rStyle w:val="apple-converted-space"/>
          <w:color w:val="142482"/>
          <w:sz w:val="27"/>
          <w:szCs w:val="27"/>
        </w:rPr>
        <w:t> </w:t>
      </w:r>
      <w:r>
        <w:rPr>
          <w:color w:val="142482"/>
          <w:sz w:val="27"/>
          <w:szCs w:val="27"/>
        </w:rPr>
        <w:t xml:space="preserve">dvojí roli: je zároveň patientem maticového slovesa </w:t>
      </w:r>
      <w:proofErr w:type="gramStart"/>
      <w:r>
        <w:rPr>
          <w:color w:val="142482"/>
          <w:sz w:val="27"/>
          <w:szCs w:val="27"/>
        </w:rPr>
        <w:t>a</w:t>
      </w:r>
      <w:proofErr w:type="gramEnd"/>
      <w:r>
        <w:rPr>
          <w:color w:val="142482"/>
          <w:sz w:val="27"/>
          <w:szCs w:val="27"/>
        </w:rPr>
        <w:t> agentem infinitivního slovesa. Jak známo, toto chování je typické pro konstrukce</w:t>
      </w:r>
      <w:r>
        <w:rPr>
          <w:rStyle w:val="apple-converted-space"/>
          <w:color w:val="142482"/>
          <w:sz w:val="27"/>
          <w:szCs w:val="27"/>
        </w:rPr>
        <w:t> </w:t>
      </w:r>
      <w:hyperlink r:id="rId39" w:tooltip="akuzativ s infinitivem" w:history="1">
        <w:r>
          <w:rPr>
            <w:rStyle w:val="Collegamentoipertestuale"/>
            <w:rFonts w:ascii="Calibri Light" w:hAnsi="Calibri Light" w:cs="Calibri Light"/>
            <w:color w:val="B100AA"/>
            <w:sz w:val="27"/>
            <w:szCs w:val="27"/>
          </w:rPr>
          <w:t>↗</w:t>
        </w:r>
        <w:r>
          <w:rPr>
            <w:rStyle w:val="Collegamentoipertestuale"/>
            <w:color w:val="B100AA"/>
            <w:sz w:val="27"/>
            <w:szCs w:val="27"/>
          </w:rPr>
          <w:t>akuzativu s infinitivem</w:t>
        </w:r>
      </w:hyperlink>
      <w:r>
        <w:rPr>
          <w:color w:val="142482"/>
          <w:sz w:val="27"/>
          <w:szCs w:val="27"/>
        </w:rPr>
        <w:t>. Interpretaci AKK jakožto konstrukce akuzativu s infinitivem potvrzuje syntaktické chování, zvl. že tvar adjektiva</w:t>
      </w:r>
      <w:r>
        <w:rPr>
          <w:rStyle w:val="apple-converted-space"/>
          <w:color w:val="142482"/>
          <w:sz w:val="27"/>
          <w:szCs w:val="27"/>
        </w:rPr>
        <w:t> </w:t>
      </w:r>
      <w:r>
        <w:rPr>
          <w:i/>
          <w:iCs/>
          <w:color w:val="142482"/>
          <w:sz w:val="27"/>
          <w:szCs w:val="27"/>
        </w:rPr>
        <w:t>nemocného</w:t>
      </w:r>
      <w:r>
        <w:rPr>
          <w:rStyle w:val="apple-converted-space"/>
          <w:color w:val="142482"/>
          <w:sz w:val="27"/>
          <w:szCs w:val="27"/>
        </w:rPr>
        <w:t> </w:t>
      </w:r>
      <w:r>
        <w:rPr>
          <w:color w:val="142482"/>
          <w:sz w:val="27"/>
          <w:szCs w:val="27"/>
        </w:rPr>
        <w:t>prozrazuje syntaktický vztah ke jménu v </w:t>
      </w:r>
      <w:r>
        <w:rPr>
          <w:rStyle w:val="textabbr"/>
          <w:color w:val="142482"/>
          <w:sz w:val="27"/>
          <w:szCs w:val="27"/>
        </w:rPr>
        <w:t>akuz.</w:t>
      </w:r>
      <w:r>
        <w:rPr>
          <w:color w:val="142482"/>
          <w:sz w:val="27"/>
          <w:szCs w:val="27"/>
        </w:rPr>
        <w:t xml:space="preserve">, tedy i to, že jméno </w:t>
      </w:r>
      <w:proofErr w:type="gramStart"/>
      <w:r>
        <w:rPr>
          <w:color w:val="142482"/>
          <w:sz w:val="27"/>
          <w:szCs w:val="27"/>
        </w:rPr>
        <w:t>i</w:t>
      </w:r>
      <w:proofErr w:type="gramEnd"/>
      <w:r>
        <w:rPr>
          <w:color w:val="142482"/>
          <w:sz w:val="27"/>
          <w:szCs w:val="27"/>
        </w:rPr>
        <w:t> adjektivum jsou součástí struktury infinitivní fráze (23):</w:t>
      </w:r>
    </w:p>
    <w:tbl>
      <w:tblPr>
        <w:tblW w:w="0" w:type="auto"/>
        <w:tblCellMar>
          <w:top w:w="15" w:type="dxa"/>
          <w:left w:w="15" w:type="dxa"/>
          <w:bottom w:w="15" w:type="dxa"/>
          <w:right w:w="15" w:type="dxa"/>
        </w:tblCellMar>
        <w:tblLook w:val="04A0" w:firstRow="1" w:lastRow="0" w:firstColumn="1" w:lastColumn="0" w:noHBand="0" w:noVBand="1"/>
      </w:tblPr>
      <w:tblGrid>
        <w:gridCol w:w="574"/>
        <w:gridCol w:w="6050"/>
      </w:tblGrid>
      <w:tr w:rsidR="006723B7" w14:paraId="2F030504" w14:textId="77777777" w:rsidTr="006723B7">
        <w:tc>
          <w:tcPr>
            <w:tcW w:w="0" w:type="auto"/>
            <w:tcMar>
              <w:top w:w="24" w:type="dxa"/>
              <w:left w:w="120" w:type="dxa"/>
              <w:bottom w:w="24" w:type="dxa"/>
              <w:right w:w="120" w:type="dxa"/>
            </w:tcMar>
            <w:vAlign w:val="bottom"/>
            <w:hideMark/>
          </w:tcPr>
          <w:p w14:paraId="71295023" w14:textId="77777777" w:rsidR="006723B7" w:rsidRDefault="006723B7">
            <w:pPr>
              <w:pStyle w:val="NormaleWeb"/>
              <w:jc w:val="both"/>
              <w:rPr>
                <w:color w:val="142482"/>
              </w:rPr>
            </w:pPr>
            <w:r>
              <w:rPr>
                <w:color w:val="142482"/>
              </w:rPr>
              <w:t>(23)</w:t>
            </w:r>
          </w:p>
        </w:tc>
        <w:tc>
          <w:tcPr>
            <w:tcW w:w="0" w:type="auto"/>
            <w:tcMar>
              <w:top w:w="24" w:type="dxa"/>
              <w:left w:w="120" w:type="dxa"/>
              <w:bottom w:w="24" w:type="dxa"/>
              <w:right w:w="120" w:type="dxa"/>
            </w:tcMar>
            <w:vAlign w:val="bottom"/>
            <w:hideMark/>
          </w:tcPr>
          <w:p w14:paraId="58F44B8B" w14:textId="77777777" w:rsidR="006723B7" w:rsidRDefault="006723B7">
            <w:pPr>
              <w:pStyle w:val="NormaleWeb"/>
              <w:jc w:val="both"/>
              <w:rPr>
                <w:color w:val="142482"/>
              </w:rPr>
            </w:pPr>
            <w:r>
              <w:rPr>
                <w:color w:val="142482"/>
              </w:rPr>
              <w:t>Učitelka</w:t>
            </w:r>
            <w:r>
              <w:rPr>
                <w:color w:val="142482"/>
                <w:vertAlign w:val="subscript"/>
              </w:rPr>
              <w:t>i</w:t>
            </w:r>
            <w:r>
              <w:rPr>
                <w:rStyle w:val="apple-converted-space"/>
                <w:color w:val="142482"/>
              </w:rPr>
              <w:t> </w:t>
            </w:r>
            <w:r>
              <w:rPr>
                <w:color w:val="142482"/>
              </w:rPr>
              <w:t>(</w:t>
            </w:r>
            <w:proofErr w:type="gramStart"/>
            <w:r>
              <w:rPr>
                <w:rStyle w:val="textabbr"/>
                <w:color w:val="142482"/>
              </w:rPr>
              <w:t>nom.</w:t>
            </w:r>
            <w:proofErr w:type="gramEnd"/>
            <w:r>
              <w:rPr>
                <w:color w:val="142482"/>
              </w:rPr>
              <w:t>) nechala žáka</w:t>
            </w:r>
            <w:r>
              <w:rPr>
                <w:color w:val="142482"/>
                <w:vertAlign w:val="subscript"/>
              </w:rPr>
              <w:t>j</w:t>
            </w:r>
            <w:r>
              <w:rPr>
                <w:rStyle w:val="apple-converted-space"/>
                <w:color w:val="142482"/>
              </w:rPr>
              <w:t> </w:t>
            </w:r>
            <w:r>
              <w:rPr>
                <w:color w:val="142482"/>
              </w:rPr>
              <w:t>(</w:t>
            </w:r>
            <w:r>
              <w:rPr>
                <w:rStyle w:val="textabbr"/>
                <w:color w:val="142482"/>
              </w:rPr>
              <w:t>akuz.</w:t>
            </w:r>
            <w:r>
              <w:rPr>
                <w:color w:val="142482"/>
              </w:rPr>
              <w:t>) přijít do školy nemocného</w:t>
            </w:r>
            <w:r>
              <w:rPr>
                <w:color w:val="142482"/>
                <w:vertAlign w:val="subscript"/>
              </w:rPr>
              <w:t>j</w:t>
            </w:r>
            <w:r>
              <w:rPr>
                <w:rStyle w:val="apple-converted-space"/>
                <w:color w:val="142482"/>
              </w:rPr>
              <w:t> </w:t>
            </w:r>
            <w:r>
              <w:rPr>
                <w:color w:val="142482"/>
              </w:rPr>
              <w:t>(</w:t>
            </w:r>
            <w:r>
              <w:rPr>
                <w:rStyle w:val="textabbr"/>
                <w:color w:val="142482"/>
              </w:rPr>
              <w:t>akuz.</w:t>
            </w:r>
            <w:r>
              <w:rPr>
                <w:color w:val="142482"/>
              </w:rPr>
              <w:t>)</w:t>
            </w:r>
          </w:p>
        </w:tc>
      </w:tr>
    </w:tbl>
    <w:p w14:paraId="21E4250D" w14:textId="77777777" w:rsidR="006723B7" w:rsidRDefault="006723B7" w:rsidP="006723B7">
      <w:pPr>
        <w:pStyle w:val="NormaleWeb"/>
        <w:jc w:val="both"/>
        <w:rPr>
          <w:color w:val="142482"/>
          <w:sz w:val="27"/>
          <w:szCs w:val="27"/>
        </w:rPr>
      </w:pPr>
      <w:r>
        <w:rPr>
          <w:color w:val="142482"/>
          <w:sz w:val="27"/>
          <w:szCs w:val="27"/>
        </w:rPr>
        <w:t>AKK vykazuje na základě standardních testů (viz výše) biklauzální charakter. Jedná se o jedinou kauzativní konstrukci, kterou lze pasivizovat (22a), infinitivní skupinu lze nahradit vedlejší větou (</w:t>
      </w:r>
      <w:proofErr w:type="gramStart"/>
      <w:r>
        <w:rPr>
          <w:color w:val="142482"/>
          <w:sz w:val="27"/>
          <w:szCs w:val="27"/>
        </w:rPr>
        <w:t>22b</w:t>
      </w:r>
      <w:proofErr w:type="gramEnd"/>
      <w:r>
        <w:rPr>
          <w:color w:val="142482"/>
          <w:sz w:val="27"/>
          <w:szCs w:val="27"/>
        </w:rPr>
        <w:t>) a maticové a infinitivní sloveso mají samostatný vid (24):</w:t>
      </w:r>
    </w:p>
    <w:tbl>
      <w:tblPr>
        <w:tblW w:w="0" w:type="auto"/>
        <w:tblCellMar>
          <w:top w:w="15" w:type="dxa"/>
          <w:left w:w="15" w:type="dxa"/>
          <w:bottom w:w="15" w:type="dxa"/>
          <w:right w:w="15" w:type="dxa"/>
        </w:tblCellMar>
        <w:tblLook w:val="04A0" w:firstRow="1" w:lastRow="0" w:firstColumn="1" w:lastColumn="0" w:noHBand="0" w:noVBand="1"/>
      </w:tblPr>
      <w:tblGrid>
        <w:gridCol w:w="674"/>
        <w:gridCol w:w="2995"/>
      </w:tblGrid>
      <w:tr w:rsidR="006723B7" w14:paraId="437F8483" w14:textId="77777777" w:rsidTr="006723B7">
        <w:tc>
          <w:tcPr>
            <w:tcW w:w="0" w:type="auto"/>
            <w:tcMar>
              <w:top w:w="24" w:type="dxa"/>
              <w:left w:w="120" w:type="dxa"/>
              <w:bottom w:w="24" w:type="dxa"/>
              <w:right w:w="120" w:type="dxa"/>
            </w:tcMar>
            <w:vAlign w:val="bottom"/>
            <w:hideMark/>
          </w:tcPr>
          <w:p w14:paraId="486E18D9" w14:textId="77777777" w:rsidR="006723B7" w:rsidRDefault="006723B7">
            <w:pPr>
              <w:pStyle w:val="NormaleWeb"/>
              <w:jc w:val="both"/>
              <w:rPr>
                <w:color w:val="142482"/>
              </w:rPr>
            </w:pPr>
            <w:r>
              <w:rPr>
                <w:color w:val="142482"/>
              </w:rPr>
              <w:t>(22a)</w:t>
            </w:r>
          </w:p>
        </w:tc>
        <w:tc>
          <w:tcPr>
            <w:tcW w:w="0" w:type="auto"/>
            <w:tcMar>
              <w:top w:w="24" w:type="dxa"/>
              <w:left w:w="120" w:type="dxa"/>
              <w:bottom w:w="24" w:type="dxa"/>
              <w:right w:w="120" w:type="dxa"/>
            </w:tcMar>
            <w:vAlign w:val="bottom"/>
            <w:hideMark/>
          </w:tcPr>
          <w:p w14:paraId="42BC0E5B" w14:textId="77777777" w:rsidR="006723B7" w:rsidRDefault="006723B7">
            <w:pPr>
              <w:pStyle w:val="NormaleWeb"/>
              <w:jc w:val="both"/>
              <w:rPr>
                <w:color w:val="142482"/>
              </w:rPr>
            </w:pPr>
            <w:r>
              <w:rPr>
                <w:color w:val="142482"/>
              </w:rPr>
              <w:t>Pacient byl nechán lékařem chodit</w:t>
            </w:r>
          </w:p>
        </w:tc>
      </w:tr>
      <w:tr w:rsidR="006723B7" w14:paraId="34C4A32A" w14:textId="77777777" w:rsidTr="006723B7">
        <w:tc>
          <w:tcPr>
            <w:tcW w:w="0" w:type="auto"/>
            <w:tcMar>
              <w:top w:w="24" w:type="dxa"/>
              <w:left w:w="120" w:type="dxa"/>
              <w:bottom w:w="24" w:type="dxa"/>
              <w:right w:w="120" w:type="dxa"/>
            </w:tcMar>
            <w:vAlign w:val="bottom"/>
            <w:hideMark/>
          </w:tcPr>
          <w:p w14:paraId="0E0B6C0F" w14:textId="77777777" w:rsidR="006723B7" w:rsidRDefault="006723B7">
            <w:pPr>
              <w:pStyle w:val="NormaleWeb"/>
              <w:jc w:val="both"/>
              <w:rPr>
                <w:color w:val="142482"/>
              </w:rPr>
            </w:pPr>
            <w:r>
              <w:rPr>
                <w:color w:val="142482"/>
              </w:rPr>
              <w:t>(22b)</w:t>
            </w:r>
          </w:p>
        </w:tc>
        <w:tc>
          <w:tcPr>
            <w:tcW w:w="0" w:type="auto"/>
            <w:tcMar>
              <w:top w:w="24" w:type="dxa"/>
              <w:left w:w="120" w:type="dxa"/>
              <w:bottom w:w="24" w:type="dxa"/>
              <w:right w:w="120" w:type="dxa"/>
            </w:tcMar>
            <w:vAlign w:val="bottom"/>
            <w:hideMark/>
          </w:tcPr>
          <w:p w14:paraId="673D4673" w14:textId="77777777" w:rsidR="006723B7" w:rsidRDefault="006723B7">
            <w:pPr>
              <w:pStyle w:val="NormaleWeb"/>
              <w:jc w:val="both"/>
              <w:rPr>
                <w:color w:val="142482"/>
              </w:rPr>
            </w:pPr>
            <w:r>
              <w:rPr>
                <w:color w:val="142482"/>
              </w:rPr>
              <w:t>Lékař nechal pacienta, aby chodil</w:t>
            </w:r>
          </w:p>
        </w:tc>
      </w:tr>
      <w:tr w:rsidR="006723B7" w14:paraId="34912334" w14:textId="77777777" w:rsidTr="006723B7">
        <w:tc>
          <w:tcPr>
            <w:tcW w:w="0" w:type="auto"/>
            <w:tcMar>
              <w:top w:w="24" w:type="dxa"/>
              <w:left w:w="120" w:type="dxa"/>
              <w:bottom w:w="24" w:type="dxa"/>
              <w:right w:w="120" w:type="dxa"/>
            </w:tcMar>
            <w:vAlign w:val="bottom"/>
            <w:hideMark/>
          </w:tcPr>
          <w:p w14:paraId="76B43F9F" w14:textId="77777777" w:rsidR="006723B7" w:rsidRDefault="006723B7">
            <w:pPr>
              <w:pStyle w:val="NormaleWeb"/>
              <w:jc w:val="both"/>
              <w:rPr>
                <w:color w:val="142482"/>
              </w:rPr>
            </w:pPr>
            <w:r>
              <w:rPr>
                <w:color w:val="142482"/>
              </w:rPr>
              <w:t>(24)</w:t>
            </w:r>
          </w:p>
        </w:tc>
        <w:tc>
          <w:tcPr>
            <w:tcW w:w="0" w:type="auto"/>
            <w:tcMar>
              <w:top w:w="24" w:type="dxa"/>
              <w:left w:w="120" w:type="dxa"/>
              <w:bottom w:w="24" w:type="dxa"/>
              <w:right w:w="120" w:type="dxa"/>
            </w:tcMar>
            <w:vAlign w:val="bottom"/>
            <w:hideMark/>
          </w:tcPr>
          <w:p w14:paraId="7BF9ADE5" w14:textId="77777777" w:rsidR="006723B7" w:rsidRDefault="006723B7">
            <w:pPr>
              <w:pStyle w:val="NormaleWeb"/>
              <w:jc w:val="both"/>
              <w:rPr>
                <w:color w:val="142482"/>
              </w:rPr>
            </w:pPr>
            <w:r>
              <w:rPr>
                <w:color w:val="142482"/>
              </w:rPr>
              <w:t xml:space="preserve">Necháme </w:t>
            </w:r>
            <w:proofErr w:type="gramStart"/>
            <w:r>
              <w:rPr>
                <w:color w:val="142482"/>
              </w:rPr>
              <w:t>ho</w:t>
            </w:r>
            <w:proofErr w:type="gramEnd"/>
            <w:r>
              <w:rPr>
                <w:color w:val="142482"/>
              </w:rPr>
              <w:t xml:space="preserve"> chodit bez berlí</w:t>
            </w:r>
          </w:p>
        </w:tc>
      </w:tr>
    </w:tbl>
    <w:p w14:paraId="3F0042DB" w14:textId="77777777" w:rsidR="006723B7" w:rsidRDefault="006723B7" w:rsidP="006723B7">
      <w:pPr>
        <w:pStyle w:val="NormaleWeb"/>
        <w:jc w:val="both"/>
        <w:rPr>
          <w:color w:val="142482"/>
          <w:sz w:val="27"/>
          <w:szCs w:val="27"/>
        </w:rPr>
      </w:pPr>
      <w:r>
        <w:rPr>
          <w:b/>
          <w:bCs/>
          <w:color w:val="142482"/>
          <w:sz w:val="27"/>
          <w:szCs w:val="27"/>
        </w:rPr>
        <w:t>2.3</w:t>
      </w:r>
      <w:r>
        <w:rPr>
          <w:rStyle w:val="apple-converted-space"/>
          <w:color w:val="142482"/>
          <w:sz w:val="27"/>
          <w:szCs w:val="27"/>
        </w:rPr>
        <w:t> </w:t>
      </w:r>
      <w:r>
        <w:rPr>
          <w:b/>
          <w:bCs/>
          <w:color w:val="142482"/>
          <w:sz w:val="27"/>
          <w:szCs w:val="27"/>
        </w:rPr>
        <w:t>Dativní kauzativní konstrukce</w:t>
      </w:r>
    </w:p>
    <w:p w14:paraId="0811918C" w14:textId="77777777" w:rsidR="006723B7" w:rsidRDefault="006723B7" w:rsidP="006723B7">
      <w:pPr>
        <w:pStyle w:val="NormaleWeb"/>
        <w:jc w:val="both"/>
        <w:rPr>
          <w:color w:val="142482"/>
          <w:sz w:val="27"/>
          <w:szCs w:val="27"/>
        </w:rPr>
      </w:pPr>
      <w:r>
        <w:rPr>
          <w:color w:val="142482"/>
          <w:sz w:val="27"/>
          <w:szCs w:val="27"/>
        </w:rPr>
        <w:t>Jedná se o marginální konstrukci. Maticové sloveso</w:t>
      </w:r>
      <w:r>
        <w:rPr>
          <w:rStyle w:val="apple-converted-space"/>
          <w:color w:val="142482"/>
          <w:sz w:val="27"/>
          <w:szCs w:val="27"/>
        </w:rPr>
        <w:t> </w:t>
      </w:r>
      <w:r>
        <w:rPr>
          <w:i/>
          <w:iCs/>
          <w:color w:val="142482"/>
          <w:sz w:val="27"/>
          <w:szCs w:val="27"/>
        </w:rPr>
        <w:t>d</w:t>
      </w:r>
      <w:proofErr w:type="gramStart"/>
      <w:r>
        <w:rPr>
          <w:i/>
          <w:iCs/>
          <w:color w:val="142482"/>
          <w:sz w:val="27"/>
          <w:szCs w:val="27"/>
        </w:rPr>
        <w:t>(</w:t>
      </w:r>
      <w:proofErr w:type="gramEnd"/>
      <w:r>
        <w:rPr>
          <w:i/>
          <w:iCs/>
          <w:color w:val="142482"/>
          <w:sz w:val="27"/>
          <w:szCs w:val="27"/>
        </w:rPr>
        <w:t>áv)at</w:t>
      </w:r>
      <w:r>
        <w:rPr>
          <w:color w:val="142482"/>
          <w:sz w:val="27"/>
          <w:szCs w:val="27"/>
        </w:rPr>
        <w:t>, které bylo ve staré</w:t>
      </w:r>
      <w:r>
        <w:rPr>
          <w:rStyle w:val="apple-converted-space"/>
          <w:color w:val="142482"/>
          <w:sz w:val="27"/>
          <w:szCs w:val="27"/>
        </w:rPr>
        <w:t> </w:t>
      </w:r>
      <w:r>
        <w:rPr>
          <w:rStyle w:val="textabbr"/>
          <w:color w:val="142482"/>
          <w:sz w:val="27"/>
          <w:szCs w:val="27"/>
        </w:rPr>
        <w:t>č.</w:t>
      </w:r>
      <w:r>
        <w:rPr>
          <w:rStyle w:val="apple-converted-space"/>
          <w:color w:val="142482"/>
          <w:sz w:val="27"/>
          <w:szCs w:val="27"/>
        </w:rPr>
        <w:t> </w:t>
      </w:r>
      <w:r>
        <w:rPr>
          <w:color w:val="142482"/>
          <w:sz w:val="27"/>
          <w:szCs w:val="27"/>
        </w:rPr>
        <w:t>převládajícím slovesem jak ve významu permisivním, tak ve významu faktitivním (srov.</w:t>
      </w:r>
      <w:r>
        <w:rPr>
          <w:rStyle w:val="apple-converted-space"/>
          <w:color w:val="142482"/>
          <w:sz w:val="27"/>
          <w:szCs w:val="27"/>
        </w:rPr>
        <w:t> </w:t>
      </w:r>
      <w:hyperlink r:id="rId40" w:anchor="bibitem24" w:tooltip="Toops, 1992" w:history="1">
        <w:r>
          <w:rPr>
            <w:rStyle w:val="Collegamentoipertestuale"/>
            <w:rFonts w:ascii="Menlo Bold" w:hAnsi="Menlo Bold" w:cs="Menlo Bold"/>
            <w:color w:val="B100AA"/>
            <w:sz w:val="27"/>
            <w:szCs w:val="27"/>
          </w:rPr>
          <w:t>✍</w:t>
        </w:r>
        <w:r>
          <w:rPr>
            <w:rStyle w:val="Collegamentoipertestuale"/>
            <w:color w:val="B100AA"/>
            <w:sz w:val="27"/>
            <w:szCs w:val="27"/>
          </w:rPr>
          <w:t>Toops, 1992</w:t>
        </w:r>
      </w:hyperlink>
      <w:r>
        <w:rPr>
          <w:color w:val="142482"/>
          <w:sz w:val="27"/>
          <w:szCs w:val="27"/>
        </w:rPr>
        <w:t>;</w:t>
      </w:r>
      <w:r>
        <w:rPr>
          <w:rStyle w:val="apple-converted-space"/>
          <w:color w:val="142482"/>
          <w:sz w:val="27"/>
          <w:szCs w:val="27"/>
        </w:rPr>
        <w:t> </w:t>
      </w:r>
      <w:hyperlink r:id="rId41" w:anchor="bibitem25" w:tooltip="Uličný, 2010" w:history="1">
        <w:r>
          <w:rPr>
            <w:rStyle w:val="Collegamentoipertestuale"/>
            <w:rFonts w:ascii="Menlo Bold" w:hAnsi="Menlo Bold" w:cs="Menlo Bold"/>
            <w:color w:val="B100AA"/>
            <w:sz w:val="27"/>
            <w:szCs w:val="27"/>
          </w:rPr>
          <w:t>✍</w:t>
        </w:r>
        <w:r>
          <w:rPr>
            <w:rStyle w:val="Collegamentoipertestuale"/>
            <w:color w:val="B100AA"/>
            <w:sz w:val="27"/>
            <w:szCs w:val="27"/>
          </w:rPr>
          <w:t>Uličný, 2010</w:t>
        </w:r>
      </w:hyperlink>
      <w:r>
        <w:rPr>
          <w:color w:val="142482"/>
          <w:sz w:val="27"/>
          <w:szCs w:val="27"/>
        </w:rPr>
        <w:t>), je v současné</w:t>
      </w:r>
      <w:r>
        <w:rPr>
          <w:rStyle w:val="apple-converted-space"/>
          <w:color w:val="142482"/>
          <w:sz w:val="27"/>
          <w:szCs w:val="27"/>
        </w:rPr>
        <w:t> </w:t>
      </w:r>
      <w:r>
        <w:rPr>
          <w:rStyle w:val="textabbr"/>
          <w:color w:val="142482"/>
          <w:sz w:val="27"/>
          <w:szCs w:val="27"/>
        </w:rPr>
        <w:t>č.</w:t>
      </w:r>
      <w:r>
        <w:rPr>
          <w:rStyle w:val="apple-converted-space"/>
          <w:color w:val="142482"/>
          <w:sz w:val="27"/>
          <w:szCs w:val="27"/>
        </w:rPr>
        <w:t> </w:t>
      </w:r>
      <w:r>
        <w:rPr>
          <w:color w:val="142482"/>
          <w:sz w:val="27"/>
          <w:szCs w:val="27"/>
        </w:rPr>
        <w:t>produktivní pouze v PKK. Jak známo, sloveso</w:t>
      </w:r>
      <w:r>
        <w:rPr>
          <w:rStyle w:val="apple-converted-space"/>
          <w:color w:val="142482"/>
          <w:sz w:val="27"/>
          <w:szCs w:val="27"/>
        </w:rPr>
        <w:t> </w:t>
      </w:r>
      <w:r>
        <w:rPr>
          <w:i/>
          <w:iCs/>
          <w:color w:val="142482"/>
          <w:sz w:val="27"/>
          <w:szCs w:val="27"/>
        </w:rPr>
        <w:t>dá(va)t</w:t>
      </w:r>
      <w:r>
        <w:rPr>
          <w:rStyle w:val="apple-converted-space"/>
          <w:color w:val="142482"/>
          <w:sz w:val="27"/>
          <w:szCs w:val="27"/>
        </w:rPr>
        <w:t> </w:t>
      </w:r>
      <w:r>
        <w:rPr>
          <w:color w:val="142482"/>
          <w:sz w:val="27"/>
          <w:szCs w:val="27"/>
        </w:rPr>
        <w:t>je v </w:t>
      </w:r>
      <w:r>
        <w:rPr>
          <w:rStyle w:val="textabbr"/>
          <w:color w:val="142482"/>
          <w:sz w:val="27"/>
          <w:szCs w:val="27"/>
        </w:rPr>
        <w:t>č.</w:t>
      </w:r>
      <w:r>
        <w:rPr>
          <w:color w:val="142482"/>
          <w:sz w:val="27"/>
          <w:szCs w:val="27"/>
        </w:rPr>
        <w:t>součástí různých infinitivních struktur s podmětem infinitivní věty v dativu, ty ovšem nemají kauzativní význam (viz </w:t>
      </w:r>
      <w:hyperlink r:id="rId42" w:anchor="bibitem26" w:tooltip="von Waldenfels, 2012" w:history="1">
        <w:r>
          <w:rPr>
            <w:rStyle w:val="Collegamentoipertestuale"/>
            <w:rFonts w:ascii="Menlo Bold" w:hAnsi="Menlo Bold" w:cs="Menlo Bold"/>
            <w:color w:val="B100AA"/>
            <w:sz w:val="27"/>
            <w:szCs w:val="27"/>
          </w:rPr>
          <w:t>✍</w:t>
        </w:r>
        <w:r>
          <w:rPr>
            <w:rStyle w:val="Collegamentoipertestuale"/>
            <w:color w:val="B100AA"/>
            <w:sz w:val="27"/>
            <w:szCs w:val="27"/>
          </w:rPr>
          <w:t>von Waldenfels, 2012</w:t>
        </w:r>
      </w:hyperlink>
      <w:r>
        <w:rPr>
          <w:color w:val="142482"/>
          <w:sz w:val="27"/>
          <w:szCs w:val="27"/>
        </w:rPr>
        <w:t xml:space="preserve">). V DKK najdeme nejčastěji infinitivní slovesa epistémická, psychologická a verba dicendi, </w:t>
      </w:r>
      <w:proofErr w:type="gramStart"/>
      <w:r>
        <w:rPr>
          <w:color w:val="142482"/>
          <w:sz w:val="27"/>
          <w:szCs w:val="27"/>
        </w:rPr>
        <w:t>tj.</w:t>
      </w:r>
      <w:proofErr w:type="gramEnd"/>
      <w:r>
        <w:rPr>
          <w:color w:val="142482"/>
          <w:sz w:val="27"/>
          <w:szCs w:val="27"/>
        </w:rPr>
        <w:t xml:space="preserve"> právě ta slovesa, která jsou vyloučena ve struktuře PKK. Jedná se o slovesa jako</w:t>
      </w:r>
      <w:r>
        <w:rPr>
          <w:rStyle w:val="apple-converted-space"/>
          <w:color w:val="142482"/>
          <w:sz w:val="27"/>
          <w:szCs w:val="27"/>
        </w:rPr>
        <w:t> </w:t>
      </w:r>
      <w:r>
        <w:rPr>
          <w:i/>
          <w:iCs/>
          <w:color w:val="142482"/>
          <w:sz w:val="27"/>
          <w:szCs w:val="27"/>
        </w:rPr>
        <w:t>zapomenout</w:t>
      </w:r>
      <w:r>
        <w:rPr>
          <w:color w:val="142482"/>
          <w:sz w:val="27"/>
          <w:szCs w:val="27"/>
        </w:rPr>
        <w:t>,</w:t>
      </w:r>
      <w:r>
        <w:rPr>
          <w:rStyle w:val="apple-converted-space"/>
          <w:color w:val="142482"/>
          <w:sz w:val="27"/>
          <w:szCs w:val="27"/>
        </w:rPr>
        <w:t> </w:t>
      </w:r>
      <w:r>
        <w:rPr>
          <w:i/>
          <w:iCs/>
          <w:color w:val="142482"/>
          <w:sz w:val="27"/>
          <w:szCs w:val="27"/>
        </w:rPr>
        <w:t>pociťovat</w:t>
      </w:r>
      <w:r>
        <w:rPr>
          <w:color w:val="142482"/>
          <w:sz w:val="27"/>
          <w:szCs w:val="27"/>
        </w:rPr>
        <w:t>,</w:t>
      </w:r>
      <w:r>
        <w:rPr>
          <w:rStyle w:val="apple-converted-space"/>
          <w:color w:val="142482"/>
          <w:sz w:val="27"/>
          <w:szCs w:val="27"/>
        </w:rPr>
        <w:t> </w:t>
      </w:r>
      <w:r>
        <w:rPr>
          <w:i/>
          <w:iCs/>
          <w:color w:val="142482"/>
          <w:sz w:val="27"/>
          <w:szCs w:val="27"/>
        </w:rPr>
        <w:t>proklít</w:t>
      </w:r>
      <w:r>
        <w:rPr>
          <w:color w:val="142482"/>
          <w:sz w:val="27"/>
          <w:szCs w:val="27"/>
        </w:rPr>
        <w:t>,</w:t>
      </w:r>
      <w:r>
        <w:rPr>
          <w:rStyle w:val="apple-converted-space"/>
          <w:color w:val="142482"/>
          <w:sz w:val="27"/>
          <w:szCs w:val="27"/>
        </w:rPr>
        <w:t> </w:t>
      </w:r>
      <w:r>
        <w:rPr>
          <w:i/>
          <w:iCs/>
          <w:color w:val="142482"/>
          <w:sz w:val="27"/>
          <w:szCs w:val="27"/>
        </w:rPr>
        <w:t>zatratit</w:t>
      </w:r>
      <w:r>
        <w:rPr>
          <w:color w:val="142482"/>
          <w:sz w:val="27"/>
          <w:szCs w:val="27"/>
        </w:rPr>
        <w:t>,</w:t>
      </w:r>
      <w:r>
        <w:rPr>
          <w:rStyle w:val="apple-converted-space"/>
          <w:color w:val="142482"/>
          <w:sz w:val="27"/>
          <w:szCs w:val="27"/>
        </w:rPr>
        <w:t> </w:t>
      </w:r>
      <w:r>
        <w:rPr>
          <w:i/>
          <w:iCs/>
          <w:color w:val="142482"/>
          <w:sz w:val="27"/>
          <w:szCs w:val="27"/>
        </w:rPr>
        <w:t>pochopit</w:t>
      </w:r>
      <w:r>
        <w:rPr>
          <w:color w:val="142482"/>
          <w:sz w:val="27"/>
          <w:szCs w:val="27"/>
        </w:rPr>
        <w:t>,</w:t>
      </w:r>
      <w:r>
        <w:rPr>
          <w:rStyle w:val="apple-converted-space"/>
          <w:color w:val="142482"/>
          <w:sz w:val="27"/>
          <w:szCs w:val="27"/>
        </w:rPr>
        <w:t> </w:t>
      </w:r>
      <w:r>
        <w:rPr>
          <w:i/>
          <w:iCs/>
          <w:color w:val="142482"/>
          <w:sz w:val="27"/>
          <w:szCs w:val="27"/>
        </w:rPr>
        <w:t>znát</w:t>
      </w:r>
      <w:r>
        <w:rPr>
          <w:color w:val="142482"/>
          <w:sz w:val="27"/>
          <w:szCs w:val="27"/>
        </w:rPr>
        <w:t>,</w:t>
      </w:r>
      <w:r>
        <w:rPr>
          <w:rStyle w:val="apple-converted-space"/>
          <w:color w:val="142482"/>
          <w:sz w:val="27"/>
          <w:szCs w:val="27"/>
        </w:rPr>
        <w:t> </w:t>
      </w:r>
      <w:r>
        <w:rPr>
          <w:i/>
          <w:iCs/>
          <w:color w:val="142482"/>
          <w:sz w:val="27"/>
          <w:szCs w:val="27"/>
        </w:rPr>
        <w:t>tušit</w:t>
      </w:r>
      <w:r>
        <w:rPr>
          <w:color w:val="142482"/>
          <w:sz w:val="27"/>
          <w:szCs w:val="27"/>
        </w:rPr>
        <w:t>,</w:t>
      </w:r>
      <w:r>
        <w:rPr>
          <w:rStyle w:val="apple-converted-space"/>
          <w:color w:val="142482"/>
          <w:sz w:val="27"/>
          <w:szCs w:val="27"/>
        </w:rPr>
        <w:t> </w:t>
      </w:r>
      <w:r>
        <w:rPr>
          <w:i/>
          <w:iCs/>
          <w:color w:val="142482"/>
          <w:sz w:val="27"/>
          <w:szCs w:val="27"/>
        </w:rPr>
        <w:t>vědět</w:t>
      </w:r>
      <w:r>
        <w:rPr>
          <w:color w:val="142482"/>
          <w:sz w:val="27"/>
          <w:szCs w:val="27"/>
        </w:rPr>
        <w:t>,</w:t>
      </w:r>
      <w:r>
        <w:rPr>
          <w:rStyle w:val="apple-converted-space"/>
          <w:color w:val="142482"/>
          <w:sz w:val="27"/>
          <w:szCs w:val="27"/>
        </w:rPr>
        <w:t> </w:t>
      </w:r>
      <w:r>
        <w:rPr>
          <w:i/>
          <w:iCs/>
          <w:color w:val="142482"/>
          <w:sz w:val="27"/>
          <w:szCs w:val="27"/>
        </w:rPr>
        <w:t>domluvit</w:t>
      </w:r>
      <w:r>
        <w:rPr>
          <w:color w:val="142482"/>
          <w:sz w:val="27"/>
          <w:szCs w:val="27"/>
        </w:rPr>
        <w:t>,</w:t>
      </w:r>
      <w:r>
        <w:rPr>
          <w:rStyle w:val="apple-converted-space"/>
          <w:color w:val="142482"/>
          <w:sz w:val="27"/>
          <w:szCs w:val="27"/>
        </w:rPr>
        <w:t> </w:t>
      </w:r>
      <w:r>
        <w:rPr>
          <w:i/>
          <w:iCs/>
          <w:color w:val="142482"/>
          <w:sz w:val="27"/>
          <w:szCs w:val="27"/>
        </w:rPr>
        <w:t>promluvit</w:t>
      </w:r>
      <w:r>
        <w:rPr>
          <w:color w:val="142482"/>
          <w:sz w:val="27"/>
          <w:szCs w:val="27"/>
        </w:rPr>
        <w:t>,</w:t>
      </w:r>
      <w:r>
        <w:rPr>
          <w:rStyle w:val="apple-converted-space"/>
          <w:color w:val="142482"/>
          <w:sz w:val="27"/>
          <w:szCs w:val="27"/>
        </w:rPr>
        <w:t> </w:t>
      </w:r>
      <w:r>
        <w:rPr>
          <w:i/>
          <w:iCs/>
          <w:color w:val="142482"/>
          <w:sz w:val="27"/>
          <w:szCs w:val="27"/>
        </w:rPr>
        <w:t>dýchnout</w:t>
      </w:r>
      <w:r>
        <w:rPr>
          <w:rStyle w:val="apple-converted-space"/>
          <w:color w:val="142482"/>
          <w:sz w:val="27"/>
          <w:szCs w:val="27"/>
        </w:rPr>
        <w:t> </w:t>
      </w:r>
      <w:proofErr w:type="gramStart"/>
      <w:r>
        <w:rPr>
          <w:color w:val="142482"/>
          <w:sz w:val="27"/>
          <w:szCs w:val="27"/>
        </w:rPr>
        <w:t>aj.</w:t>
      </w:r>
      <w:proofErr w:type="gramEnd"/>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574"/>
        <w:gridCol w:w="7916"/>
      </w:tblGrid>
      <w:tr w:rsidR="006723B7" w14:paraId="78D020DB" w14:textId="77777777" w:rsidTr="006723B7">
        <w:tc>
          <w:tcPr>
            <w:tcW w:w="0" w:type="auto"/>
            <w:tcMar>
              <w:top w:w="24" w:type="dxa"/>
              <w:left w:w="120" w:type="dxa"/>
              <w:bottom w:w="24" w:type="dxa"/>
              <w:right w:w="120" w:type="dxa"/>
            </w:tcMar>
            <w:vAlign w:val="bottom"/>
            <w:hideMark/>
          </w:tcPr>
          <w:p w14:paraId="25094E00" w14:textId="77777777" w:rsidR="006723B7" w:rsidRDefault="006723B7">
            <w:pPr>
              <w:pStyle w:val="NormaleWeb"/>
              <w:jc w:val="both"/>
              <w:rPr>
                <w:color w:val="142482"/>
              </w:rPr>
            </w:pPr>
            <w:r>
              <w:rPr>
                <w:color w:val="142482"/>
              </w:rPr>
              <w:t>(25)</w:t>
            </w:r>
          </w:p>
        </w:tc>
        <w:tc>
          <w:tcPr>
            <w:tcW w:w="0" w:type="auto"/>
            <w:tcMar>
              <w:top w:w="24" w:type="dxa"/>
              <w:left w:w="120" w:type="dxa"/>
              <w:bottom w:w="24" w:type="dxa"/>
              <w:right w:w="120" w:type="dxa"/>
            </w:tcMar>
            <w:vAlign w:val="bottom"/>
            <w:hideMark/>
          </w:tcPr>
          <w:p w14:paraId="71021AEE" w14:textId="77777777" w:rsidR="006723B7" w:rsidRDefault="006723B7">
            <w:pPr>
              <w:pStyle w:val="NormaleWeb"/>
              <w:jc w:val="both"/>
              <w:rPr>
                <w:color w:val="142482"/>
              </w:rPr>
            </w:pPr>
            <w:r>
              <w:rPr>
                <w:color w:val="142482"/>
              </w:rPr>
              <w:t>Dejte svým přátelům vědět, kam odjíždíte</w:t>
            </w:r>
          </w:p>
        </w:tc>
      </w:tr>
      <w:tr w:rsidR="006723B7" w14:paraId="07BB700A" w14:textId="77777777" w:rsidTr="006723B7">
        <w:tc>
          <w:tcPr>
            <w:tcW w:w="0" w:type="auto"/>
            <w:tcMar>
              <w:top w:w="24" w:type="dxa"/>
              <w:left w:w="120" w:type="dxa"/>
              <w:bottom w:w="24" w:type="dxa"/>
              <w:right w:w="120" w:type="dxa"/>
            </w:tcMar>
            <w:vAlign w:val="bottom"/>
            <w:hideMark/>
          </w:tcPr>
          <w:p w14:paraId="63897043" w14:textId="77777777" w:rsidR="006723B7" w:rsidRDefault="006723B7">
            <w:pPr>
              <w:pStyle w:val="NormaleWeb"/>
              <w:jc w:val="both"/>
              <w:rPr>
                <w:color w:val="142482"/>
              </w:rPr>
            </w:pPr>
            <w:r>
              <w:rPr>
                <w:color w:val="142482"/>
              </w:rPr>
              <w:t>(26)</w:t>
            </w:r>
          </w:p>
        </w:tc>
        <w:tc>
          <w:tcPr>
            <w:tcW w:w="0" w:type="auto"/>
            <w:tcMar>
              <w:top w:w="24" w:type="dxa"/>
              <w:left w:w="120" w:type="dxa"/>
              <w:bottom w:w="24" w:type="dxa"/>
              <w:right w:w="120" w:type="dxa"/>
            </w:tcMar>
            <w:vAlign w:val="bottom"/>
            <w:hideMark/>
          </w:tcPr>
          <w:p w14:paraId="2AA49A2D" w14:textId="77777777" w:rsidR="006723B7" w:rsidRDefault="006723B7">
            <w:pPr>
              <w:pStyle w:val="NormaleWeb"/>
              <w:jc w:val="both"/>
              <w:rPr>
                <w:color w:val="142482"/>
              </w:rPr>
            </w:pPr>
            <w:r>
              <w:rPr>
                <w:color w:val="142482"/>
              </w:rPr>
              <w:t xml:space="preserve">Dechové kutálky s trumpetkami a saxofony dávaly zapomenout mladým lidem na odvěké </w:t>
            </w:r>
            <w:proofErr w:type="gramStart"/>
            <w:r>
              <w:rPr>
                <w:color w:val="142482"/>
              </w:rPr>
              <w:t>půtky</w:t>
            </w:r>
            <w:proofErr w:type="gramEnd"/>
          </w:p>
        </w:tc>
      </w:tr>
    </w:tbl>
    <w:p w14:paraId="3CC5F23F" w14:textId="77777777" w:rsidR="006723B7" w:rsidRDefault="006723B7" w:rsidP="006723B7">
      <w:pPr>
        <w:pStyle w:val="NormaleWeb"/>
        <w:jc w:val="both"/>
        <w:rPr>
          <w:color w:val="142482"/>
          <w:sz w:val="27"/>
          <w:szCs w:val="27"/>
        </w:rPr>
      </w:pPr>
      <w:r>
        <w:rPr>
          <w:color w:val="142482"/>
          <w:sz w:val="27"/>
          <w:szCs w:val="27"/>
        </w:rPr>
        <w:t>Podle</w:t>
      </w:r>
      <w:r>
        <w:rPr>
          <w:rStyle w:val="apple-converted-space"/>
          <w:color w:val="142482"/>
          <w:sz w:val="27"/>
          <w:szCs w:val="27"/>
        </w:rPr>
        <w:t> </w:t>
      </w:r>
      <w:hyperlink r:id="rId43" w:anchor="bibitem22" w:tooltip="Perissutti, 2010" w:history="1">
        <w:r>
          <w:rPr>
            <w:rStyle w:val="Collegamentoipertestuale"/>
            <w:rFonts w:ascii="Menlo Bold" w:hAnsi="Menlo Bold" w:cs="Menlo Bold"/>
            <w:color w:val="B100AA"/>
            <w:sz w:val="27"/>
            <w:szCs w:val="27"/>
          </w:rPr>
          <w:t>✍</w:t>
        </w:r>
        <w:r>
          <w:rPr>
            <w:rStyle w:val="Collegamentoipertestuale"/>
            <w:color w:val="B100AA"/>
            <w:sz w:val="27"/>
            <w:szCs w:val="27"/>
          </w:rPr>
          <w:t>Perissutti(ové) (2010)</w:t>
        </w:r>
      </w:hyperlink>
      <w:r>
        <w:rPr>
          <w:rStyle w:val="apple-converted-space"/>
          <w:color w:val="142482"/>
          <w:sz w:val="27"/>
          <w:szCs w:val="27"/>
        </w:rPr>
        <w:t> </w:t>
      </w:r>
      <w:r>
        <w:rPr>
          <w:color w:val="142482"/>
          <w:sz w:val="27"/>
          <w:szCs w:val="27"/>
        </w:rPr>
        <w:t>se DKK chovají syntakticky jako kontrolové konstrukce s objektovou</w:t>
      </w:r>
      <w:r>
        <w:rPr>
          <w:rStyle w:val="apple-converted-space"/>
          <w:color w:val="142482"/>
          <w:sz w:val="27"/>
          <w:szCs w:val="27"/>
        </w:rPr>
        <w:t> </w:t>
      </w:r>
      <w:hyperlink r:id="rId44" w:tooltip="kontrola" w:history="1">
        <w:r>
          <w:rPr>
            <w:rStyle w:val="Collegamentoipertestuale"/>
            <w:rFonts w:ascii="Calibri Light" w:hAnsi="Calibri Light" w:cs="Calibri Light"/>
            <w:color w:val="B100AA"/>
            <w:sz w:val="27"/>
            <w:szCs w:val="27"/>
          </w:rPr>
          <w:t>↗</w:t>
        </w:r>
        <w:r>
          <w:rPr>
            <w:rStyle w:val="Collegamentoipertestuale"/>
            <w:color w:val="B100AA"/>
            <w:sz w:val="27"/>
            <w:szCs w:val="27"/>
          </w:rPr>
          <w:t>kontrolou</w:t>
        </w:r>
      </w:hyperlink>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574"/>
        <w:gridCol w:w="4118"/>
      </w:tblGrid>
      <w:tr w:rsidR="006723B7" w14:paraId="39C3D41B" w14:textId="77777777" w:rsidTr="006723B7">
        <w:tc>
          <w:tcPr>
            <w:tcW w:w="0" w:type="auto"/>
            <w:tcMar>
              <w:top w:w="24" w:type="dxa"/>
              <w:left w:w="120" w:type="dxa"/>
              <w:bottom w:w="24" w:type="dxa"/>
              <w:right w:w="120" w:type="dxa"/>
            </w:tcMar>
            <w:vAlign w:val="bottom"/>
            <w:hideMark/>
          </w:tcPr>
          <w:p w14:paraId="10EB20B9" w14:textId="77777777" w:rsidR="006723B7" w:rsidRDefault="006723B7">
            <w:pPr>
              <w:pStyle w:val="NormaleWeb"/>
              <w:jc w:val="both"/>
              <w:rPr>
                <w:color w:val="142482"/>
              </w:rPr>
            </w:pPr>
            <w:r>
              <w:rPr>
                <w:color w:val="142482"/>
              </w:rPr>
              <w:t>(27)</w:t>
            </w:r>
          </w:p>
        </w:tc>
        <w:tc>
          <w:tcPr>
            <w:tcW w:w="0" w:type="auto"/>
            <w:tcMar>
              <w:top w:w="24" w:type="dxa"/>
              <w:left w:w="120" w:type="dxa"/>
              <w:bottom w:w="24" w:type="dxa"/>
              <w:right w:w="120" w:type="dxa"/>
            </w:tcMar>
            <w:vAlign w:val="bottom"/>
            <w:hideMark/>
          </w:tcPr>
          <w:p w14:paraId="275317C6" w14:textId="77777777" w:rsidR="006723B7" w:rsidRDefault="006723B7">
            <w:pPr>
              <w:pStyle w:val="NormaleWeb"/>
              <w:jc w:val="both"/>
              <w:rPr>
                <w:color w:val="142482"/>
              </w:rPr>
            </w:pPr>
            <w:r>
              <w:rPr>
                <w:color w:val="142482"/>
              </w:rPr>
              <w:t>Policajti</w:t>
            </w:r>
            <w:r>
              <w:rPr>
                <w:color w:val="142482"/>
                <w:vertAlign w:val="subscript"/>
              </w:rPr>
              <w:t>i</w:t>
            </w:r>
            <w:r>
              <w:rPr>
                <w:color w:val="142482"/>
              </w:rPr>
              <w:t> dali řidiči</w:t>
            </w:r>
            <w:r>
              <w:rPr>
                <w:color w:val="142482"/>
                <w:vertAlign w:val="subscript"/>
              </w:rPr>
              <w:t>j</w:t>
            </w:r>
            <w:r>
              <w:rPr>
                <w:rStyle w:val="apple-converted-space"/>
                <w:color w:val="142482"/>
              </w:rPr>
              <w:t> </w:t>
            </w:r>
            <w:r>
              <w:rPr>
                <w:color w:val="142482"/>
              </w:rPr>
              <w:t>[PRO</w:t>
            </w:r>
            <w:r>
              <w:rPr>
                <w:color w:val="142482"/>
                <w:vertAlign w:val="subscript"/>
              </w:rPr>
              <w:t>j</w:t>
            </w:r>
            <w:r>
              <w:rPr>
                <w:rStyle w:val="apple-converted-space"/>
                <w:color w:val="142482"/>
              </w:rPr>
              <w:t> </w:t>
            </w:r>
            <w:r>
              <w:rPr>
                <w:color w:val="142482"/>
              </w:rPr>
              <w:t>fouknout do balonku</w:t>
            </w:r>
            <w:proofErr w:type="gramStart"/>
            <w:r>
              <w:rPr>
                <w:color w:val="142482"/>
              </w:rPr>
              <w:t>]</w:t>
            </w:r>
            <w:proofErr w:type="gramEnd"/>
          </w:p>
        </w:tc>
      </w:tr>
    </w:tbl>
    <w:p w14:paraId="28ACED19" w14:textId="77777777" w:rsidR="006723B7" w:rsidRDefault="006723B7" w:rsidP="006723B7">
      <w:pPr>
        <w:pStyle w:val="NormaleWeb"/>
        <w:jc w:val="both"/>
        <w:rPr>
          <w:color w:val="142482"/>
          <w:sz w:val="27"/>
          <w:szCs w:val="27"/>
        </w:rPr>
      </w:pPr>
      <w:r>
        <w:rPr>
          <w:color w:val="142482"/>
          <w:sz w:val="27"/>
          <w:szCs w:val="27"/>
        </w:rPr>
        <w:t>Interpretaci DKK jakožto kontrolové konstrukce potvrzuje i chování zájmena</w:t>
      </w:r>
      <w:r>
        <w:rPr>
          <w:rStyle w:val="apple-converted-space"/>
          <w:color w:val="142482"/>
          <w:sz w:val="27"/>
          <w:szCs w:val="27"/>
        </w:rPr>
        <w:t> </w:t>
      </w:r>
      <w:r>
        <w:rPr>
          <w:i/>
          <w:iCs/>
          <w:color w:val="142482"/>
          <w:sz w:val="27"/>
          <w:szCs w:val="27"/>
        </w:rPr>
        <w:t>svůj</w:t>
      </w:r>
      <w:r>
        <w:rPr>
          <w:color w:val="142482"/>
          <w:sz w:val="27"/>
          <w:szCs w:val="27"/>
        </w:rPr>
        <w:t>:</w:t>
      </w:r>
    </w:p>
    <w:tbl>
      <w:tblPr>
        <w:tblW w:w="0" w:type="auto"/>
        <w:tblCellMar>
          <w:top w:w="15" w:type="dxa"/>
          <w:left w:w="15" w:type="dxa"/>
          <w:bottom w:w="15" w:type="dxa"/>
          <w:right w:w="15" w:type="dxa"/>
        </w:tblCellMar>
        <w:tblLook w:val="04A0" w:firstRow="1" w:lastRow="0" w:firstColumn="1" w:lastColumn="0" w:noHBand="0" w:noVBand="1"/>
      </w:tblPr>
      <w:tblGrid>
        <w:gridCol w:w="574"/>
        <w:gridCol w:w="6644"/>
      </w:tblGrid>
      <w:tr w:rsidR="006723B7" w14:paraId="2B9FE52C" w14:textId="77777777" w:rsidTr="006723B7">
        <w:tc>
          <w:tcPr>
            <w:tcW w:w="0" w:type="auto"/>
            <w:tcMar>
              <w:top w:w="24" w:type="dxa"/>
              <w:left w:w="120" w:type="dxa"/>
              <w:bottom w:w="24" w:type="dxa"/>
              <w:right w:w="120" w:type="dxa"/>
            </w:tcMar>
            <w:vAlign w:val="bottom"/>
            <w:hideMark/>
          </w:tcPr>
          <w:p w14:paraId="0D109108" w14:textId="77777777" w:rsidR="006723B7" w:rsidRDefault="006723B7">
            <w:pPr>
              <w:pStyle w:val="NormaleWeb"/>
              <w:jc w:val="both"/>
              <w:rPr>
                <w:color w:val="142482"/>
              </w:rPr>
            </w:pPr>
            <w:r>
              <w:rPr>
                <w:color w:val="142482"/>
              </w:rPr>
              <w:t>(28)</w:t>
            </w:r>
          </w:p>
        </w:tc>
        <w:tc>
          <w:tcPr>
            <w:tcW w:w="0" w:type="auto"/>
            <w:tcMar>
              <w:top w:w="24" w:type="dxa"/>
              <w:left w:w="120" w:type="dxa"/>
              <w:bottom w:w="24" w:type="dxa"/>
              <w:right w:w="120" w:type="dxa"/>
            </w:tcMar>
            <w:vAlign w:val="bottom"/>
            <w:hideMark/>
          </w:tcPr>
          <w:p w14:paraId="4F98952E" w14:textId="77777777" w:rsidR="006723B7" w:rsidRDefault="006723B7">
            <w:pPr>
              <w:pStyle w:val="NormaleWeb"/>
              <w:jc w:val="both"/>
              <w:rPr>
                <w:color w:val="142482"/>
              </w:rPr>
            </w:pPr>
            <w:r>
              <w:rPr>
                <w:color w:val="142482"/>
              </w:rPr>
              <w:t>V kanceláři jsem</w:t>
            </w:r>
            <w:r>
              <w:rPr>
                <w:rStyle w:val="apple-converted-space"/>
                <w:color w:val="142482"/>
              </w:rPr>
              <w:t> </w:t>
            </w:r>
            <w:r>
              <w:rPr>
                <w:i/>
                <w:iCs/>
                <w:color w:val="142482"/>
              </w:rPr>
              <w:t>pro</w:t>
            </w:r>
            <w:r>
              <w:rPr>
                <w:color w:val="142482"/>
                <w:vertAlign w:val="subscript"/>
              </w:rPr>
              <w:t>i</w:t>
            </w:r>
            <w:r>
              <w:rPr>
                <w:color w:val="142482"/>
              </w:rPr>
              <w:t> </w:t>
            </w:r>
            <w:proofErr w:type="gramStart"/>
            <w:r>
              <w:rPr>
                <w:color w:val="142482"/>
              </w:rPr>
              <w:t>dal</w:t>
            </w:r>
            <w:proofErr w:type="gramEnd"/>
            <w:r>
              <w:rPr>
                <w:color w:val="142482"/>
              </w:rPr>
              <w:t xml:space="preserve"> své sekretářce</w:t>
            </w:r>
            <w:r>
              <w:rPr>
                <w:color w:val="142482"/>
                <w:vertAlign w:val="subscript"/>
              </w:rPr>
              <w:t>j</w:t>
            </w:r>
            <w:r>
              <w:rPr>
                <w:rStyle w:val="apple-converted-space"/>
                <w:color w:val="142482"/>
              </w:rPr>
              <w:t> </w:t>
            </w:r>
            <w:r>
              <w:rPr>
                <w:color w:val="142482"/>
              </w:rPr>
              <w:t>[</w:t>
            </w:r>
            <w:r>
              <w:rPr>
                <w:i/>
                <w:iCs/>
                <w:color w:val="142482"/>
              </w:rPr>
              <w:t>PRO</w:t>
            </w:r>
            <w:r>
              <w:rPr>
                <w:color w:val="142482"/>
                <w:vertAlign w:val="subscript"/>
              </w:rPr>
              <w:t>j</w:t>
            </w:r>
            <w:r>
              <w:rPr>
                <w:rStyle w:val="apple-converted-space"/>
                <w:color w:val="142482"/>
              </w:rPr>
              <w:t> </w:t>
            </w:r>
            <w:r>
              <w:rPr>
                <w:color w:val="142482"/>
              </w:rPr>
              <w:t>přečíst své</w:t>
            </w:r>
            <w:r>
              <w:rPr>
                <w:color w:val="142482"/>
                <w:vertAlign w:val="subscript"/>
              </w:rPr>
              <w:t>i</w:t>
            </w:r>
            <w:r>
              <w:rPr>
                <w:color w:val="142482"/>
              </w:rPr>
              <w:t> seminární materiály]</w:t>
            </w:r>
          </w:p>
        </w:tc>
      </w:tr>
    </w:tbl>
    <w:p w14:paraId="30278C32" w14:textId="77777777" w:rsidR="006723B7" w:rsidRDefault="006723B7" w:rsidP="006723B7">
      <w:pPr>
        <w:pStyle w:val="NormaleWeb"/>
        <w:jc w:val="both"/>
        <w:rPr>
          <w:color w:val="142482"/>
          <w:sz w:val="27"/>
          <w:szCs w:val="27"/>
        </w:rPr>
      </w:pPr>
      <w:r>
        <w:rPr>
          <w:color w:val="142482"/>
          <w:sz w:val="27"/>
          <w:szCs w:val="27"/>
        </w:rPr>
        <w:t xml:space="preserve">DKK vykazuje biklauzální charakter: možná ji lze pasivizovat (28a), maticové sloveso </w:t>
      </w:r>
      <w:proofErr w:type="gramStart"/>
      <w:r>
        <w:rPr>
          <w:color w:val="142482"/>
          <w:sz w:val="27"/>
          <w:szCs w:val="27"/>
        </w:rPr>
        <w:t>i</w:t>
      </w:r>
      <w:proofErr w:type="gramEnd"/>
      <w:r>
        <w:rPr>
          <w:color w:val="142482"/>
          <w:sz w:val="27"/>
          <w:szCs w:val="27"/>
        </w:rPr>
        <w:t> infinitivní sloveso mohou mít různý vid (28b):</w:t>
      </w:r>
    </w:p>
    <w:tbl>
      <w:tblPr>
        <w:tblW w:w="0" w:type="auto"/>
        <w:tblCellMar>
          <w:top w:w="15" w:type="dxa"/>
          <w:left w:w="15" w:type="dxa"/>
          <w:bottom w:w="15" w:type="dxa"/>
          <w:right w:w="15" w:type="dxa"/>
        </w:tblCellMar>
        <w:tblLook w:val="04A0" w:firstRow="1" w:lastRow="0" w:firstColumn="1" w:lastColumn="0" w:noHBand="0" w:noVBand="1"/>
      </w:tblPr>
      <w:tblGrid>
        <w:gridCol w:w="674"/>
        <w:gridCol w:w="4093"/>
      </w:tblGrid>
      <w:tr w:rsidR="006723B7" w14:paraId="720AA48F" w14:textId="77777777" w:rsidTr="006723B7">
        <w:tc>
          <w:tcPr>
            <w:tcW w:w="0" w:type="auto"/>
            <w:tcMar>
              <w:top w:w="24" w:type="dxa"/>
              <w:left w:w="120" w:type="dxa"/>
              <w:bottom w:w="24" w:type="dxa"/>
              <w:right w:w="120" w:type="dxa"/>
            </w:tcMar>
            <w:vAlign w:val="bottom"/>
            <w:hideMark/>
          </w:tcPr>
          <w:p w14:paraId="783A3161" w14:textId="77777777" w:rsidR="006723B7" w:rsidRDefault="006723B7">
            <w:pPr>
              <w:pStyle w:val="NormaleWeb"/>
              <w:jc w:val="both"/>
              <w:rPr>
                <w:color w:val="142482"/>
              </w:rPr>
            </w:pPr>
            <w:r>
              <w:rPr>
                <w:color w:val="142482"/>
              </w:rPr>
              <w:t>(27a)</w:t>
            </w:r>
          </w:p>
        </w:tc>
        <w:tc>
          <w:tcPr>
            <w:tcW w:w="0" w:type="auto"/>
            <w:tcMar>
              <w:top w:w="24" w:type="dxa"/>
              <w:left w:w="120" w:type="dxa"/>
              <w:bottom w:w="24" w:type="dxa"/>
              <w:right w:w="120" w:type="dxa"/>
            </w:tcMar>
            <w:vAlign w:val="bottom"/>
            <w:hideMark/>
          </w:tcPr>
          <w:p w14:paraId="6B85408F" w14:textId="77777777" w:rsidR="006723B7" w:rsidRDefault="006723B7">
            <w:pPr>
              <w:pStyle w:val="NormaleWeb"/>
              <w:jc w:val="both"/>
              <w:rPr>
                <w:color w:val="142482"/>
              </w:rPr>
            </w:pPr>
            <w:r>
              <w:rPr>
                <w:color w:val="142482"/>
                <w:vertAlign w:val="superscript"/>
              </w:rPr>
              <w:t>?</w:t>
            </w:r>
            <w:r>
              <w:rPr>
                <w:color w:val="142482"/>
              </w:rPr>
              <w:t>Řidiči bylo dáno policajty fouknout do balonku</w:t>
            </w:r>
          </w:p>
        </w:tc>
      </w:tr>
      <w:tr w:rsidR="006723B7" w14:paraId="0EB74A2C" w14:textId="77777777" w:rsidTr="006723B7">
        <w:tc>
          <w:tcPr>
            <w:tcW w:w="0" w:type="auto"/>
            <w:tcMar>
              <w:top w:w="24" w:type="dxa"/>
              <w:left w:w="120" w:type="dxa"/>
              <w:bottom w:w="24" w:type="dxa"/>
              <w:right w:w="120" w:type="dxa"/>
            </w:tcMar>
            <w:vAlign w:val="bottom"/>
            <w:hideMark/>
          </w:tcPr>
          <w:p w14:paraId="1D57F079" w14:textId="77777777" w:rsidR="006723B7" w:rsidRDefault="006723B7">
            <w:pPr>
              <w:pStyle w:val="NormaleWeb"/>
              <w:jc w:val="both"/>
              <w:rPr>
                <w:color w:val="142482"/>
              </w:rPr>
            </w:pPr>
            <w:r>
              <w:rPr>
                <w:color w:val="142482"/>
              </w:rPr>
              <w:t>(27b)</w:t>
            </w:r>
          </w:p>
        </w:tc>
        <w:tc>
          <w:tcPr>
            <w:tcW w:w="0" w:type="auto"/>
            <w:tcMar>
              <w:top w:w="24" w:type="dxa"/>
              <w:left w:w="120" w:type="dxa"/>
              <w:bottom w:w="24" w:type="dxa"/>
              <w:right w:w="120" w:type="dxa"/>
            </w:tcMar>
            <w:vAlign w:val="bottom"/>
            <w:hideMark/>
          </w:tcPr>
          <w:p w14:paraId="51B1026F" w14:textId="77777777" w:rsidR="006723B7" w:rsidRDefault="006723B7">
            <w:pPr>
              <w:pStyle w:val="NormaleWeb"/>
              <w:jc w:val="both"/>
              <w:rPr>
                <w:color w:val="142482"/>
              </w:rPr>
            </w:pPr>
            <w:r>
              <w:rPr>
                <w:color w:val="142482"/>
              </w:rPr>
              <w:t>Policajti dali řidiči fouknout do balonku</w:t>
            </w:r>
          </w:p>
        </w:tc>
      </w:tr>
    </w:tbl>
    <w:p w14:paraId="28A53867" w14:textId="77777777" w:rsidR="006723B7" w:rsidRDefault="006723B7" w:rsidP="006723B7">
      <w:pPr>
        <w:pStyle w:val="NormaleWeb"/>
        <w:jc w:val="both"/>
        <w:rPr>
          <w:color w:val="142482"/>
          <w:sz w:val="27"/>
          <w:szCs w:val="27"/>
        </w:rPr>
      </w:pPr>
      <w:r>
        <w:rPr>
          <w:color w:val="142482"/>
          <w:sz w:val="27"/>
          <w:szCs w:val="27"/>
        </w:rPr>
        <w:t>Infinitivní skupinu nelze nahradit vedlejší větou (27c), což je typická vlastnost monoklauzálních struktur:</w:t>
      </w:r>
    </w:p>
    <w:tbl>
      <w:tblPr>
        <w:tblW w:w="0" w:type="auto"/>
        <w:tblCellMar>
          <w:top w:w="15" w:type="dxa"/>
          <w:left w:w="15" w:type="dxa"/>
          <w:bottom w:w="15" w:type="dxa"/>
          <w:right w:w="15" w:type="dxa"/>
        </w:tblCellMar>
        <w:tblLook w:val="04A0" w:firstRow="1" w:lastRow="0" w:firstColumn="1" w:lastColumn="0" w:noHBand="0" w:noVBand="1"/>
      </w:tblPr>
      <w:tblGrid>
        <w:gridCol w:w="663"/>
        <w:gridCol w:w="3534"/>
      </w:tblGrid>
      <w:tr w:rsidR="006723B7" w14:paraId="0EB30C83" w14:textId="77777777" w:rsidTr="006723B7">
        <w:tc>
          <w:tcPr>
            <w:tcW w:w="0" w:type="auto"/>
            <w:tcMar>
              <w:top w:w="24" w:type="dxa"/>
              <w:left w:w="120" w:type="dxa"/>
              <w:bottom w:w="24" w:type="dxa"/>
              <w:right w:w="120" w:type="dxa"/>
            </w:tcMar>
            <w:vAlign w:val="bottom"/>
            <w:hideMark/>
          </w:tcPr>
          <w:p w14:paraId="657186A8" w14:textId="77777777" w:rsidR="006723B7" w:rsidRDefault="006723B7">
            <w:pPr>
              <w:pStyle w:val="NormaleWeb"/>
              <w:jc w:val="both"/>
              <w:rPr>
                <w:color w:val="142482"/>
              </w:rPr>
            </w:pPr>
            <w:r>
              <w:rPr>
                <w:color w:val="142482"/>
              </w:rPr>
              <w:t>(27c)</w:t>
            </w:r>
          </w:p>
        </w:tc>
        <w:tc>
          <w:tcPr>
            <w:tcW w:w="0" w:type="auto"/>
            <w:tcMar>
              <w:top w:w="24" w:type="dxa"/>
              <w:left w:w="120" w:type="dxa"/>
              <w:bottom w:w="24" w:type="dxa"/>
              <w:right w:w="120" w:type="dxa"/>
            </w:tcMar>
            <w:vAlign w:val="bottom"/>
            <w:hideMark/>
          </w:tcPr>
          <w:p w14:paraId="4F47C08F" w14:textId="77777777" w:rsidR="006723B7" w:rsidRDefault="006723B7">
            <w:pPr>
              <w:pStyle w:val="NormaleWeb"/>
              <w:jc w:val="both"/>
              <w:rPr>
                <w:color w:val="142482"/>
              </w:rPr>
            </w:pPr>
            <w:r>
              <w:rPr>
                <w:color w:val="142482"/>
              </w:rPr>
              <w:t>Policajti dali řidiči, aby foukl do balonku</w:t>
            </w:r>
          </w:p>
        </w:tc>
      </w:tr>
    </w:tbl>
    <w:p w14:paraId="05F3B9E9" w14:textId="77777777" w:rsidR="006723B7" w:rsidRDefault="006723B7" w:rsidP="006723B7">
      <w:pPr>
        <w:jc w:val="both"/>
        <w:rPr>
          <w:rFonts w:eastAsia="Times New Roman" w:cs="Times New Roman"/>
          <w:color w:val="142482"/>
          <w:sz w:val="27"/>
          <w:szCs w:val="27"/>
        </w:rPr>
      </w:pPr>
      <w:r>
        <w:rPr>
          <w:rFonts w:ascii="Baoli SC Regular" w:eastAsia="Times New Roman" w:hAnsi="Baoli SC Regular" w:cs="Baoli SC Regular"/>
          <w:color w:val="142482"/>
          <w:sz w:val="27"/>
          <w:szCs w:val="27"/>
        </w:rPr>
        <w:t>◆</w:t>
      </w:r>
    </w:p>
    <w:p w14:paraId="722FDB96" w14:textId="77777777" w:rsidR="006723B7" w:rsidRDefault="006723B7" w:rsidP="006723B7">
      <w:pPr>
        <w:jc w:val="both"/>
        <w:rPr>
          <w:rFonts w:eastAsia="Times New Roman" w:cs="Times New Roman"/>
          <w:color w:val="142482"/>
          <w:sz w:val="27"/>
          <w:szCs w:val="27"/>
        </w:rPr>
      </w:pPr>
      <w:r>
        <w:rPr>
          <w:rFonts w:ascii="Baoli SC Regular" w:eastAsia="Times New Roman" w:hAnsi="Baoli SC Regular" w:cs="Baoli SC Regular"/>
          <w:color w:val="142482"/>
          <w:sz w:val="27"/>
          <w:szCs w:val="27"/>
        </w:rPr>
        <w:t>◆</w:t>
      </w:r>
    </w:p>
    <w:p w14:paraId="3107EF52" w14:textId="77777777" w:rsidR="006723B7" w:rsidRDefault="006723B7" w:rsidP="006723B7">
      <w:pPr>
        <w:shd w:val="clear" w:color="auto" w:fill="DBDBDB"/>
        <w:rPr>
          <w:rFonts w:eastAsia="Times New Roman" w:cs="Times New Roman"/>
          <w:color w:val="000000"/>
        </w:rPr>
      </w:pPr>
      <w:r>
        <w:rPr>
          <w:rFonts w:eastAsia="Times New Roman" w:cs="Times New Roman"/>
          <w:color w:val="000000"/>
        </w:rPr>
        <w:t>Literatura</w:t>
      </w:r>
    </w:p>
    <w:p w14:paraId="1874F0F0"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Alsina, A.</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On the Argument Structure of Causative.</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23</w:t>
      </w:r>
      <w:proofErr w:type="gramEnd"/>
      <w:r>
        <w:rPr>
          <w:rStyle w:val="bibitem"/>
          <w:rFonts w:eastAsia="Times New Roman" w:cs="Times New Roman"/>
          <w:color w:val="000000"/>
          <w:sz w:val="27"/>
          <w:szCs w:val="27"/>
        </w:rPr>
        <w:t>, 1992, 517–555</w:t>
      </w:r>
      <w:r>
        <w:rPr>
          <w:rFonts w:eastAsia="Times New Roman" w:cs="Times New Roman"/>
          <w:color w:val="000000"/>
          <w:sz w:val="27"/>
          <w:szCs w:val="27"/>
        </w:rPr>
        <w:t>.</w:t>
      </w:r>
    </w:p>
    <w:p w14:paraId="594BD9FD"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Burzio, L.</w:t>
      </w:r>
      <w:r>
        <w:rPr>
          <w:rStyle w:val="apple-converted-space"/>
          <w:rFonts w:eastAsia="Times New Roman" w:cs="Times New Roman"/>
          <w:smallCaps/>
          <w:color w:val="000000"/>
          <w:sz w:val="27"/>
          <w:szCs w:val="27"/>
        </w:rPr>
        <w:t> </w:t>
      </w:r>
      <w:r>
        <w:rPr>
          <w:rStyle w:val="bibitem"/>
          <w:rFonts w:eastAsia="Times New Roman" w:cs="Times New Roman"/>
          <w:i/>
          <w:iCs/>
          <w:color w:val="000000"/>
          <w:sz w:val="27"/>
          <w:szCs w:val="27"/>
        </w:rPr>
        <w:t>Italian Syntax: A Government and Binding Approach</w:t>
      </w:r>
      <w:r>
        <w:rPr>
          <w:rStyle w:val="bibitem"/>
          <w:rFonts w:eastAsia="Times New Roman" w:cs="Times New Roman"/>
          <w:color w:val="000000"/>
          <w:sz w:val="27"/>
          <w:szCs w:val="27"/>
        </w:rPr>
        <w:t>, 1986</w:t>
      </w:r>
      <w:r>
        <w:rPr>
          <w:rFonts w:eastAsia="Times New Roman" w:cs="Times New Roman"/>
          <w:color w:val="000000"/>
          <w:sz w:val="27"/>
          <w:szCs w:val="27"/>
        </w:rPr>
        <w:t>.</w:t>
      </w:r>
    </w:p>
    <w:p w14:paraId="4DF69E98"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Comrie, B.</w:t>
      </w:r>
      <w:r>
        <w:rPr>
          <w:rStyle w:val="apple-converted-space"/>
          <w:rFonts w:eastAsia="Times New Roman" w:cs="Times New Roman"/>
          <w:smallCaps/>
          <w:color w:val="000000"/>
          <w:sz w:val="27"/>
          <w:szCs w:val="27"/>
        </w:rPr>
        <w:t> </w:t>
      </w:r>
      <w:r>
        <w:rPr>
          <w:rStyle w:val="bibitem"/>
          <w:rFonts w:eastAsia="Times New Roman" w:cs="Times New Roman"/>
          <w:i/>
          <w:iCs/>
          <w:color w:val="000000"/>
          <w:sz w:val="27"/>
          <w:szCs w:val="27"/>
        </w:rPr>
        <w:t>Language Universals and Linguistic Typology</w:t>
      </w:r>
      <w:r>
        <w:rPr>
          <w:rStyle w:val="bibitem"/>
          <w:rFonts w:eastAsia="Times New Roman" w:cs="Times New Roman"/>
          <w:color w:val="000000"/>
          <w:sz w:val="27"/>
          <w:szCs w:val="27"/>
        </w:rPr>
        <w:t>, 1981</w:t>
      </w:r>
      <w:r>
        <w:rPr>
          <w:rFonts w:eastAsia="Times New Roman" w:cs="Times New Roman"/>
          <w:color w:val="000000"/>
          <w:sz w:val="27"/>
          <w:szCs w:val="27"/>
        </w:rPr>
        <w:t>.</w:t>
      </w:r>
    </w:p>
    <w:p w14:paraId="092F0557"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Folli, R. &amp; </w:t>
      </w:r>
      <w:proofErr w:type="gramStart"/>
      <w:r>
        <w:rPr>
          <w:rStyle w:val="bibautor"/>
          <w:rFonts w:eastAsia="Times New Roman" w:cs="Times New Roman"/>
          <w:smallCaps/>
          <w:color w:val="000000"/>
          <w:sz w:val="27"/>
          <w:szCs w:val="27"/>
        </w:rPr>
        <w:t>H.</w:t>
      </w:r>
      <w:proofErr w:type="gramEnd"/>
      <w:r>
        <w:rPr>
          <w:rStyle w:val="bibautor"/>
          <w:rFonts w:eastAsia="Times New Roman" w:cs="Times New Roman"/>
          <w:smallCaps/>
          <w:color w:val="000000"/>
          <w:sz w:val="27"/>
          <w:szCs w:val="27"/>
        </w:rPr>
        <w:t xml:space="preserve"> Harley</w:t>
      </w:r>
      <w:r>
        <w:rPr>
          <w:rStyle w:val="bibitem"/>
          <w:rFonts w:eastAsia="Times New Roman" w:cs="Times New Roman"/>
          <w:color w:val="000000"/>
          <w:sz w:val="27"/>
          <w:szCs w:val="27"/>
        </w:rPr>
        <w:t xml:space="preserve">. Causation, Obligation and Argument Structure. </w:t>
      </w:r>
      <w:proofErr w:type="gramStart"/>
      <w:r>
        <w:rPr>
          <w:rStyle w:val="bibitem"/>
          <w:rFonts w:eastAsia="Times New Roman" w:cs="Times New Roman"/>
          <w:color w:val="000000"/>
          <w:sz w:val="27"/>
          <w:szCs w:val="27"/>
        </w:rPr>
        <w:t>On</w:t>
      </w:r>
      <w:proofErr w:type="gramEnd"/>
      <w:r>
        <w:rPr>
          <w:rStyle w:val="bibitem"/>
          <w:rFonts w:eastAsia="Times New Roman" w:cs="Times New Roman"/>
          <w:color w:val="000000"/>
          <w:sz w:val="27"/>
          <w:szCs w:val="27"/>
        </w:rPr>
        <w:t xml:space="preserve"> the Nature of Little v.</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38, 2007, 197–238</w:t>
      </w:r>
      <w:r>
        <w:rPr>
          <w:rFonts w:eastAsia="Times New Roman" w:cs="Times New Roman"/>
          <w:color w:val="000000"/>
          <w:sz w:val="27"/>
          <w:szCs w:val="27"/>
        </w:rPr>
        <w:t>.</w:t>
      </w:r>
    </w:p>
    <w:p w14:paraId="6BEC7F18"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Grepl, M. &amp; P. Karlík</w:t>
      </w:r>
      <w:r>
        <w:rPr>
          <w:rStyle w:val="bibitem"/>
          <w:rFonts w:eastAsia="Times New Roman" w:cs="Times New Roman"/>
          <w:color w:val="000000"/>
          <w:sz w:val="27"/>
          <w:szCs w:val="27"/>
        </w:rPr>
        <w:t>.</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Gramatické prostředky hierarchizace sémantické struktury věty</w:t>
      </w:r>
      <w:r>
        <w:rPr>
          <w:rStyle w:val="bibitem"/>
          <w:rFonts w:eastAsia="Times New Roman" w:cs="Times New Roman"/>
          <w:color w:val="000000"/>
          <w:sz w:val="27"/>
          <w:szCs w:val="27"/>
        </w:rPr>
        <w:t>, 1983</w:t>
      </w:r>
      <w:r>
        <w:rPr>
          <w:rFonts w:eastAsia="Times New Roman" w:cs="Times New Roman"/>
          <w:color w:val="000000"/>
          <w:sz w:val="27"/>
          <w:szCs w:val="27"/>
        </w:rPr>
        <w:t>.</w:t>
      </w:r>
    </w:p>
    <w:p w14:paraId="6AD4A72A"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Guasti, M.</w:t>
      </w:r>
      <w:r>
        <w:rPr>
          <w:rStyle w:val="apple-converted-space"/>
          <w:rFonts w:eastAsia="Times New Roman" w:cs="Times New Roman"/>
          <w:smallCaps/>
          <w:color w:val="000000"/>
          <w:sz w:val="27"/>
          <w:szCs w:val="27"/>
        </w:rPr>
        <w:t> </w:t>
      </w:r>
      <w:proofErr w:type="gramStart"/>
      <w:r>
        <w:rPr>
          <w:rStyle w:val="bibitem"/>
          <w:rFonts w:eastAsia="Times New Roman" w:cs="Times New Roman"/>
          <w:color w:val="000000"/>
          <w:sz w:val="27"/>
          <w:szCs w:val="27"/>
        </w:rPr>
        <w:t>T.</w:t>
      </w:r>
      <w:proofErr w:type="gramEnd"/>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Causative and Perception Verbs. A Comparative Study</w:t>
      </w:r>
      <w:r>
        <w:rPr>
          <w:rStyle w:val="bibitem"/>
          <w:rFonts w:eastAsia="Times New Roman" w:cs="Times New Roman"/>
          <w:color w:val="000000"/>
          <w:sz w:val="27"/>
          <w:szCs w:val="27"/>
        </w:rPr>
        <w:t>, 1993</w:t>
      </w:r>
      <w:r>
        <w:rPr>
          <w:rFonts w:eastAsia="Times New Roman" w:cs="Times New Roman"/>
          <w:color w:val="000000"/>
          <w:sz w:val="27"/>
          <w:szCs w:val="27"/>
        </w:rPr>
        <w:t>.</w:t>
      </w:r>
    </w:p>
    <w:p w14:paraId="7B1DE260"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Guasti, M.</w:t>
      </w:r>
      <w:r>
        <w:rPr>
          <w:rStyle w:val="apple-converted-space"/>
          <w:rFonts w:eastAsia="Times New Roman" w:cs="Times New Roman"/>
          <w:smallCaps/>
          <w:color w:val="000000"/>
          <w:sz w:val="27"/>
          <w:szCs w:val="27"/>
        </w:rPr>
        <w:t> </w:t>
      </w:r>
      <w:proofErr w:type="gramStart"/>
      <w:r>
        <w:rPr>
          <w:rStyle w:val="bibitem"/>
          <w:rFonts w:eastAsia="Times New Roman" w:cs="Times New Roman"/>
          <w:color w:val="000000"/>
          <w:sz w:val="27"/>
          <w:szCs w:val="27"/>
        </w:rPr>
        <w:t>T.</w:t>
      </w:r>
      <w:proofErr w:type="gramEnd"/>
      <w:r>
        <w:rPr>
          <w:rStyle w:val="bibitem"/>
          <w:rFonts w:eastAsia="Times New Roman" w:cs="Times New Roman"/>
          <w:color w:val="000000"/>
          <w:sz w:val="27"/>
          <w:szCs w:val="27"/>
        </w:rPr>
        <w:t xml:space="preserve"> Semantic Restrictions in Romance Causatives and the Incorporation Approach.</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27</w:t>
      </w:r>
      <w:proofErr w:type="gramEnd"/>
      <w:r>
        <w:rPr>
          <w:rStyle w:val="bibitem"/>
          <w:rFonts w:eastAsia="Times New Roman" w:cs="Times New Roman"/>
          <w:color w:val="000000"/>
          <w:sz w:val="27"/>
          <w:szCs w:val="27"/>
        </w:rPr>
        <w:t>, 1996, 294–313</w:t>
      </w:r>
      <w:r>
        <w:rPr>
          <w:rFonts w:eastAsia="Times New Roman" w:cs="Times New Roman"/>
          <w:color w:val="000000"/>
          <w:sz w:val="27"/>
          <w:szCs w:val="27"/>
        </w:rPr>
        <w:t>.</w:t>
      </w:r>
    </w:p>
    <w:p w14:paraId="44828146"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Guasti, M.</w:t>
      </w:r>
      <w:r>
        <w:rPr>
          <w:rStyle w:val="apple-converted-space"/>
          <w:rFonts w:eastAsia="Times New Roman" w:cs="Times New Roman"/>
          <w:smallCaps/>
          <w:color w:val="000000"/>
          <w:sz w:val="27"/>
          <w:szCs w:val="27"/>
        </w:rPr>
        <w:t> </w:t>
      </w:r>
      <w:proofErr w:type="gramStart"/>
      <w:r>
        <w:rPr>
          <w:rStyle w:val="bibitem"/>
          <w:rFonts w:eastAsia="Times New Roman" w:cs="Times New Roman"/>
          <w:color w:val="000000"/>
          <w:sz w:val="27"/>
          <w:szCs w:val="27"/>
        </w:rPr>
        <w:t>T.</w:t>
      </w:r>
      <w:proofErr w:type="gramEnd"/>
      <w:r>
        <w:rPr>
          <w:rStyle w:val="bibitem"/>
          <w:rFonts w:eastAsia="Times New Roman" w:cs="Times New Roman"/>
          <w:color w:val="000000"/>
          <w:sz w:val="27"/>
          <w:szCs w:val="27"/>
        </w:rPr>
        <w:t xml:space="preserve"> Analytic Causatives. In Everaert, M. &amp; </w:t>
      </w:r>
      <w:proofErr w:type="gramStart"/>
      <w:r>
        <w:rPr>
          <w:rStyle w:val="bibitem"/>
          <w:rFonts w:eastAsia="Times New Roman" w:cs="Times New Roman"/>
          <w:color w:val="000000"/>
          <w:sz w:val="27"/>
          <w:szCs w:val="27"/>
        </w:rPr>
        <w:t>H.</w:t>
      </w:r>
      <w:proofErr w:type="gramEnd"/>
      <w:r>
        <w:rPr>
          <w:rStyle w:val="bibitem"/>
          <w:rFonts w:eastAsia="Times New Roman" w:cs="Times New Roman"/>
          <w:color w:val="000000"/>
          <w:sz w:val="27"/>
          <w:szCs w:val="27"/>
        </w:rPr>
        <w:t xml:space="preserve"> van Riemsdijk (eds.),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The Blackwell Companion to Syntax</w:t>
      </w:r>
      <w:r>
        <w:rPr>
          <w:rStyle w:val="bibitem"/>
          <w:rFonts w:eastAsia="Times New Roman" w:cs="Times New Roman"/>
          <w:color w:val="000000"/>
          <w:sz w:val="27"/>
          <w:szCs w:val="27"/>
        </w:rPr>
        <w:t>, 2007, 142–172</w:t>
      </w:r>
      <w:r>
        <w:rPr>
          <w:rFonts w:eastAsia="Times New Roman" w:cs="Times New Roman"/>
          <w:color w:val="000000"/>
          <w:sz w:val="27"/>
          <w:szCs w:val="27"/>
        </w:rPr>
        <w:t>.</w:t>
      </w:r>
    </w:p>
    <w:p w14:paraId="5DA632C5"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Hale, </w:t>
      </w:r>
      <w:proofErr w:type="gramStart"/>
      <w:r>
        <w:rPr>
          <w:rStyle w:val="bibautor"/>
          <w:rFonts w:eastAsia="Times New Roman" w:cs="Times New Roman"/>
          <w:smallCaps/>
          <w:color w:val="000000"/>
          <w:sz w:val="27"/>
          <w:szCs w:val="27"/>
        </w:rPr>
        <w:t>K.</w:t>
      </w:r>
      <w:proofErr w:type="gramEnd"/>
      <w:r>
        <w:rPr>
          <w:rStyle w:val="bibautor"/>
          <w:rFonts w:eastAsia="Times New Roman" w:cs="Times New Roman"/>
          <w:smallCaps/>
          <w:color w:val="000000"/>
          <w:sz w:val="27"/>
          <w:szCs w:val="27"/>
        </w:rPr>
        <w:t xml:space="preserve"> &amp; S. J. Keyser</w:t>
      </w:r>
      <w:r>
        <w:rPr>
          <w:rStyle w:val="bibitem"/>
          <w:rFonts w:eastAsia="Times New Roman" w:cs="Times New Roman"/>
          <w:color w:val="000000"/>
          <w:sz w:val="27"/>
          <w:szCs w:val="27"/>
        </w:rPr>
        <w:t xml:space="preserve">. </w:t>
      </w:r>
      <w:proofErr w:type="gramStart"/>
      <w:r>
        <w:rPr>
          <w:rStyle w:val="bibitem"/>
          <w:rFonts w:eastAsia="Times New Roman" w:cs="Times New Roman"/>
          <w:color w:val="000000"/>
          <w:sz w:val="27"/>
          <w:szCs w:val="27"/>
        </w:rPr>
        <w:t xml:space="preserve">On </w:t>
      </w:r>
      <w:proofErr w:type="gramEnd"/>
      <w:r>
        <w:rPr>
          <w:rStyle w:val="bibitem"/>
          <w:rFonts w:eastAsia="Times New Roman" w:cs="Times New Roman"/>
          <w:color w:val="000000"/>
          <w:sz w:val="27"/>
          <w:szCs w:val="27"/>
        </w:rPr>
        <w:t xml:space="preserve">Argument Structure and the Lexical Expression of Syntactic Relations. In Hale, </w:t>
      </w:r>
      <w:proofErr w:type="gramStart"/>
      <w:r>
        <w:rPr>
          <w:rStyle w:val="bibitem"/>
          <w:rFonts w:eastAsia="Times New Roman" w:cs="Times New Roman"/>
          <w:color w:val="000000"/>
          <w:sz w:val="27"/>
          <w:szCs w:val="27"/>
        </w:rPr>
        <w:t>K.</w:t>
      </w:r>
      <w:proofErr w:type="gramEnd"/>
      <w:r>
        <w:rPr>
          <w:rStyle w:val="bibitem"/>
          <w:rFonts w:eastAsia="Times New Roman" w:cs="Times New Roman"/>
          <w:color w:val="000000"/>
          <w:sz w:val="27"/>
          <w:szCs w:val="27"/>
        </w:rPr>
        <w:t xml:space="preserve"> &amp; S. J. Keyser (eds.),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The View from Building 20</w:t>
      </w:r>
      <w:r>
        <w:rPr>
          <w:rStyle w:val="bibitem"/>
          <w:rFonts w:eastAsia="Times New Roman" w:cs="Times New Roman"/>
          <w:color w:val="000000"/>
          <w:sz w:val="27"/>
          <w:szCs w:val="27"/>
        </w:rPr>
        <w:t>, 1993, 53–109</w:t>
      </w:r>
      <w:r>
        <w:rPr>
          <w:rFonts w:eastAsia="Times New Roman" w:cs="Times New Roman"/>
          <w:color w:val="000000"/>
          <w:sz w:val="27"/>
          <w:szCs w:val="27"/>
        </w:rPr>
        <w:t>.</w:t>
      </w:r>
    </w:p>
    <w:p w14:paraId="4BF68F53"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Ippolito, M.</w:t>
      </w:r>
      <w:r>
        <w:rPr>
          <w:rStyle w:val="apple-converted-space"/>
          <w:rFonts w:eastAsia="Times New Roman" w:cs="Times New Roman"/>
          <w:smallCaps/>
          <w:color w:val="000000"/>
          <w:sz w:val="27"/>
          <w:szCs w:val="27"/>
        </w:rPr>
        <w:t> </w:t>
      </w:r>
      <w:r>
        <w:rPr>
          <w:rStyle w:val="bibitem"/>
          <w:rFonts w:eastAsia="Times New Roman" w:cs="Times New Roman"/>
          <w:i/>
          <w:iCs/>
          <w:color w:val="000000"/>
          <w:sz w:val="27"/>
          <w:szCs w:val="27"/>
        </w:rPr>
        <w:t xml:space="preserve">Remarks </w:t>
      </w:r>
      <w:proofErr w:type="gramStart"/>
      <w:r>
        <w:rPr>
          <w:rStyle w:val="bibitem"/>
          <w:rFonts w:eastAsia="Times New Roman" w:cs="Times New Roman"/>
          <w:i/>
          <w:iCs/>
          <w:color w:val="000000"/>
          <w:sz w:val="27"/>
          <w:szCs w:val="27"/>
        </w:rPr>
        <w:t>on</w:t>
      </w:r>
      <w:proofErr w:type="gramEnd"/>
      <w:r>
        <w:rPr>
          <w:rStyle w:val="bibitem"/>
          <w:rFonts w:eastAsia="Times New Roman" w:cs="Times New Roman"/>
          <w:i/>
          <w:iCs/>
          <w:color w:val="000000"/>
          <w:sz w:val="27"/>
          <w:szCs w:val="27"/>
        </w:rPr>
        <w:t xml:space="preserve"> the Argument Structure of Romance Causatives</w:t>
      </w:r>
      <w:r>
        <w:rPr>
          <w:rStyle w:val="bibitem"/>
          <w:rFonts w:eastAsia="Times New Roman" w:cs="Times New Roman"/>
          <w:color w:val="000000"/>
          <w:sz w:val="27"/>
          <w:szCs w:val="27"/>
        </w:rPr>
        <w:t>, 2000</w:t>
      </w:r>
      <w:r>
        <w:rPr>
          <w:rFonts w:eastAsia="Times New Roman" w:cs="Times New Roman"/>
          <w:color w:val="000000"/>
          <w:sz w:val="27"/>
          <w:szCs w:val="27"/>
        </w:rPr>
        <w:t>.</w:t>
      </w:r>
    </w:p>
    <w:p w14:paraId="4CE5423C"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Jaeggli, </w:t>
      </w:r>
      <w:proofErr w:type="gramStart"/>
      <w:r>
        <w:rPr>
          <w:rStyle w:val="bibautor"/>
          <w:rFonts w:eastAsia="Times New Roman" w:cs="Times New Roman"/>
          <w:smallCaps/>
          <w:color w:val="000000"/>
          <w:sz w:val="27"/>
          <w:szCs w:val="27"/>
        </w:rPr>
        <w:t>O.</w:t>
      </w:r>
      <w:proofErr w:type="gramEnd"/>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Passive.</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17</w:t>
      </w:r>
      <w:proofErr w:type="gramEnd"/>
      <w:r>
        <w:rPr>
          <w:rStyle w:val="bibitem"/>
          <w:rFonts w:eastAsia="Times New Roman" w:cs="Times New Roman"/>
          <w:color w:val="000000"/>
          <w:sz w:val="27"/>
          <w:szCs w:val="27"/>
        </w:rPr>
        <w:t>, 1986, 587–633</w:t>
      </w:r>
      <w:r>
        <w:rPr>
          <w:rFonts w:eastAsia="Times New Roman" w:cs="Times New Roman"/>
          <w:color w:val="000000"/>
          <w:sz w:val="27"/>
          <w:szCs w:val="27"/>
        </w:rPr>
        <w:t>.</w:t>
      </w:r>
    </w:p>
    <w:p w14:paraId="122AE4E5"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Karlík, P.</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Synchronie coby dveře do diachronie.</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Sborník prací Filozoficko-přírodovědecké fakulty Slezské univerzity v Opavě</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 xml:space="preserve">D </w:t>
      </w:r>
      <w:proofErr w:type="gramStart"/>
      <w:r>
        <w:rPr>
          <w:rStyle w:val="bibitem"/>
          <w:rFonts w:eastAsia="Times New Roman" w:cs="Times New Roman"/>
          <w:color w:val="000000"/>
          <w:sz w:val="27"/>
          <w:szCs w:val="27"/>
        </w:rPr>
        <w:t>4</w:t>
      </w:r>
      <w:proofErr w:type="gramEnd"/>
      <w:r>
        <w:rPr>
          <w:rStyle w:val="bibitem"/>
          <w:rFonts w:eastAsia="Times New Roman" w:cs="Times New Roman"/>
          <w:color w:val="000000"/>
          <w:sz w:val="27"/>
          <w:szCs w:val="27"/>
        </w:rPr>
        <w:t>, 2008, 32–44</w:t>
      </w:r>
      <w:r>
        <w:rPr>
          <w:rFonts w:eastAsia="Times New Roman" w:cs="Times New Roman"/>
          <w:color w:val="000000"/>
          <w:sz w:val="27"/>
          <w:szCs w:val="27"/>
        </w:rPr>
        <w:t>.</w:t>
      </w:r>
    </w:p>
    <w:p w14:paraId="129BEAA7"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Kayne, R.</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French Syntax</w:t>
      </w:r>
      <w:r>
        <w:rPr>
          <w:rStyle w:val="bibitem"/>
          <w:rFonts w:eastAsia="Times New Roman" w:cs="Times New Roman"/>
          <w:color w:val="000000"/>
          <w:sz w:val="27"/>
          <w:szCs w:val="27"/>
        </w:rPr>
        <w:t>, 1975</w:t>
      </w:r>
      <w:r>
        <w:rPr>
          <w:rFonts w:eastAsia="Times New Roman" w:cs="Times New Roman"/>
          <w:color w:val="000000"/>
          <w:sz w:val="27"/>
          <w:szCs w:val="27"/>
        </w:rPr>
        <w:t>.</w:t>
      </w:r>
    </w:p>
    <w:p w14:paraId="0285CAC2"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Landau, I.</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Object Experiencers are Oblique.</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Glot International</w:t>
      </w:r>
      <w:r>
        <w:rPr>
          <w:rStyle w:val="bibitem"/>
          <w:rFonts w:eastAsia="Times New Roman" w:cs="Times New Roman"/>
          <w:color w:val="000000"/>
          <w:sz w:val="27"/>
          <w:szCs w:val="27"/>
        </w:rPr>
        <w:t>, 2002, 329–335</w:t>
      </w:r>
      <w:r>
        <w:rPr>
          <w:rFonts w:eastAsia="Times New Roman" w:cs="Times New Roman"/>
          <w:color w:val="000000"/>
          <w:sz w:val="27"/>
          <w:szCs w:val="27"/>
        </w:rPr>
        <w:t>.</w:t>
      </w:r>
    </w:p>
    <w:p w14:paraId="61C02FE5"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Levshina, N.</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 xml:space="preserve">European Analytic Causatives as a Comparative Concept: Evidence from a Parallel Corpus </w:t>
      </w:r>
      <w:proofErr w:type="gramStart"/>
      <w:r>
        <w:rPr>
          <w:rStyle w:val="bibitem"/>
          <w:rFonts w:eastAsia="Times New Roman" w:cs="Times New Roman"/>
          <w:color w:val="000000"/>
          <w:sz w:val="27"/>
          <w:szCs w:val="27"/>
        </w:rPr>
        <w:t>of</w:t>
      </w:r>
      <w:proofErr w:type="gramEnd"/>
      <w:r>
        <w:rPr>
          <w:rStyle w:val="bibitem"/>
          <w:rFonts w:eastAsia="Times New Roman" w:cs="Times New Roman"/>
          <w:color w:val="000000"/>
          <w:sz w:val="27"/>
          <w:szCs w:val="27"/>
        </w:rPr>
        <w:t xml:space="preserve"> Film Subtitles (připr.)</w:t>
      </w:r>
      <w:r>
        <w:rPr>
          <w:rFonts w:eastAsia="Times New Roman" w:cs="Times New Roman"/>
          <w:color w:val="000000"/>
          <w:sz w:val="27"/>
          <w:szCs w:val="27"/>
        </w:rPr>
        <w:t>.</w:t>
      </w:r>
    </w:p>
    <w:p w14:paraId="24FA3F9C"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Macháčková, </w:t>
      </w:r>
      <w:proofErr w:type="gramStart"/>
      <w:r>
        <w:rPr>
          <w:rStyle w:val="bibautor"/>
          <w:rFonts w:eastAsia="Times New Roman" w:cs="Times New Roman"/>
          <w:smallCaps/>
          <w:color w:val="000000"/>
          <w:sz w:val="27"/>
          <w:szCs w:val="27"/>
        </w:rPr>
        <w:t>E.</w:t>
      </w:r>
      <w:proofErr w:type="gramEnd"/>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Vztah příčiny a následku vyjádřený slovesy</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způsobit</w:t>
      </w:r>
      <w:r>
        <w:rPr>
          <w:rStyle w:val="bibitem"/>
          <w:rFonts w:eastAsia="Times New Roman" w:cs="Times New Roman"/>
          <w:color w:val="000000"/>
          <w:sz w:val="27"/>
          <w:szCs w:val="27"/>
        </w:rPr>
        <w:t>,</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vést k</w:t>
      </w:r>
      <w:r>
        <w:rPr>
          <w:rStyle w:val="bibitem"/>
          <w:rFonts w:eastAsia="Times New Roman" w:cs="Times New Roman"/>
          <w:color w:val="000000"/>
          <w:sz w:val="27"/>
          <w:szCs w:val="27"/>
        </w:rPr>
        <w:t>,</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vyvolat</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aj.</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SaS</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43, 1982, 119–124</w:t>
      </w:r>
      <w:r>
        <w:rPr>
          <w:rFonts w:eastAsia="Times New Roman" w:cs="Times New Roman"/>
          <w:color w:val="000000"/>
          <w:sz w:val="27"/>
          <w:szCs w:val="27"/>
        </w:rPr>
        <w:t>.</w:t>
      </w:r>
    </w:p>
    <w:p w14:paraId="2F66FEDE"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Marcantonio, A.</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The Distribution of Italian</w:t>
      </w:r>
      <w:r>
        <w:rPr>
          <w:rStyle w:val="apple-converted-space"/>
          <w:rFonts w:eastAsia="Times New Roman" w:cs="Times New Roman"/>
          <w:color w:val="000000"/>
          <w:sz w:val="27"/>
          <w:szCs w:val="27"/>
        </w:rPr>
        <w:t> </w:t>
      </w:r>
      <w:proofErr w:type="gramStart"/>
      <w:r>
        <w:rPr>
          <w:rStyle w:val="bibitem"/>
          <w:rFonts w:eastAsia="Times New Roman" w:cs="Times New Roman"/>
          <w:i/>
          <w:iCs/>
          <w:color w:val="000000"/>
          <w:sz w:val="27"/>
          <w:szCs w:val="27"/>
        </w:rPr>
        <w:t>a</w:t>
      </w:r>
      <w:proofErr w:type="gramEnd"/>
      <w:r>
        <w:rPr>
          <w:rStyle w:val="bibitem"/>
          <w:rFonts w:eastAsia="Times New Roman" w:cs="Times New Roman"/>
          <w:color w:val="000000"/>
          <w:sz w:val="27"/>
          <w:szCs w:val="27"/>
        </w:rPr>
        <w:t> and</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da</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in Italian Causative Constructions.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Journal of Italian Linguistics</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6, 1981, 1–33</w:t>
      </w:r>
      <w:r>
        <w:rPr>
          <w:rFonts w:eastAsia="Times New Roman" w:cs="Times New Roman"/>
          <w:color w:val="000000"/>
          <w:sz w:val="27"/>
          <w:szCs w:val="27"/>
        </w:rPr>
        <w:t>.</w:t>
      </w:r>
    </w:p>
    <w:p w14:paraId="1D4C5129"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Mathesius, V.</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O konkurenci vidů v českém vyjadřování slovesném.</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SaS</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4</w:t>
      </w:r>
      <w:proofErr w:type="gramEnd"/>
      <w:r>
        <w:rPr>
          <w:rStyle w:val="bibitem"/>
          <w:rFonts w:eastAsia="Times New Roman" w:cs="Times New Roman"/>
          <w:color w:val="000000"/>
          <w:sz w:val="27"/>
          <w:szCs w:val="27"/>
        </w:rPr>
        <w:t>, 1938, 15–19</w:t>
      </w:r>
      <w:r>
        <w:rPr>
          <w:rFonts w:eastAsia="Times New Roman" w:cs="Times New Roman"/>
          <w:color w:val="000000"/>
          <w:sz w:val="27"/>
          <w:szCs w:val="27"/>
        </w:rPr>
        <w:t>.</w:t>
      </w:r>
    </w:p>
    <w:p w14:paraId="13D24273"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item"/>
          <w:rFonts w:eastAsia="Times New Roman" w:cs="Times New Roman"/>
          <w:i/>
          <w:iCs/>
          <w:color w:val="000000"/>
          <w:sz w:val="27"/>
          <w:szCs w:val="27"/>
        </w:rPr>
        <w:t>MČ</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3, 1987</w:t>
      </w:r>
      <w:r>
        <w:rPr>
          <w:rFonts w:eastAsia="Times New Roman" w:cs="Times New Roman"/>
          <w:color w:val="000000"/>
          <w:sz w:val="27"/>
          <w:szCs w:val="27"/>
        </w:rPr>
        <w:t>.</w:t>
      </w:r>
    </w:p>
    <w:p w14:paraId="044C043B"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Nedjalkov, V.</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P.</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Kausativkonstruktionen</w:t>
      </w:r>
      <w:r>
        <w:rPr>
          <w:rStyle w:val="bibitem"/>
          <w:rFonts w:eastAsia="Times New Roman" w:cs="Times New Roman"/>
          <w:color w:val="000000"/>
          <w:sz w:val="27"/>
          <w:szCs w:val="27"/>
        </w:rPr>
        <w:t>, 1976</w:t>
      </w:r>
      <w:r>
        <w:rPr>
          <w:rFonts w:eastAsia="Times New Roman" w:cs="Times New Roman"/>
          <w:color w:val="000000"/>
          <w:sz w:val="27"/>
          <w:szCs w:val="27"/>
        </w:rPr>
        <w:t>.</w:t>
      </w:r>
    </w:p>
    <w:p w14:paraId="734B05BA"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Panevová, </w:t>
      </w:r>
      <w:proofErr w:type="gramStart"/>
      <w:r>
        <w:rPr>
          <w:rStyle w:val="bibautor"/>
          <w:rFonts w:eastAsia="Times New Roman" w:cs="Times New Roman"/>
          <w:smallCaps/>
          <w:color w:val="000000"/>
          <w:sz w:val="27"/>
          <w:szCs w:val="27"/>
        </w:rPr>
        <w:t>J.</w:t>
      </w:r>
      <w:proofErr w:type="gramEnd"/>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 xml:space="preserve">O jednom typu kauzativní konstrukce v češtině. In Banyś, W. &amp; L. Bednarczuk </w:t>
      </w:r>
      <w:proofErr w:type="gramStart"/>
      <w:r>
        <w:rPr>
          <w:rStyle w:val="bibitem"/>
          <w:rFonts w:eastAsia="Times New Roman" w:cs="Times New Roman"/>
          <w:color w:val="000000"/>
          <w:sz w:val="27"/>
          <w:szCs w:val="27"/>
        </w:rPr>
        <w:t>ad.</w:t>
      </w:r>
      <w:proofErr w:type="gramEnd"/>
      <w:r>
        <w:rPr>
          <w:rStyle w:val="bibitem"/>
          <w:rFonts w:eastAsia="Times New Roman" w:cs="Times New Roman"/>
          <w:color w:val="000000"/>
          <w:sz w:val="27"/>
          <w:szCs w:val="27"/>
        </w:rPr>
        <w:t xml:space="preserve"> (eds.),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Etudes linguistiques romano-slaves offertes à Slanislaw Karolak</w:t>
      </w:r>
      <w:r>
        <w:rPr>
          <w:rStyle w:val="bibitem"/>
          <w:rFonts w:eastAsia="Times New Roman" w:cs="Times New Roman"/>
          <w:color w:val="000000"/>
          <w:sz w:val="27"/>
          <w:szCs w:val="27"/>
        </w:rPr>
        <w:t>, 2003, 379–385</w:t>
      </w:r>
      <w:r>
        <w:rPr>
          <w:rFonts w:eastAsia="Times New Roman" w:cs="Times New Roman"/>
          <w:color w:val="000000"/>
          <w:sz w:val="27"/>
          <w:szCs w:val="27"/>
        </w:rPr>
        <w:t>.</w:t>
      </w:r>
    </w:p>
    <w:p w14:paraId="2027968D"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Perissutti, A.</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 xml:space="preserve">M. Analytické kauzativní konstrukce v češtině. In Bičan, A. &amp; </w:t>
      </w:r>
      <w:proofErr w:type="gramStart"/>
      <w:r>
        <w:rPr>
          <w:rStyle w:val="bibitem"/>
          <w:rFonts w:eastAsia="Times New Roman" w:cs="Times New Roman"/>
          <w:color w:val="000000"/>
          <w:sz w:val="27"/>
          <w:szCs w:val="27"/>
        </w:rPr>
        <w:t>J.</w:t>
      </w:r>
      <w:proofErr w:type="gramEnd"/>
      <w:r>
        <w:rPr>
          <w:rStyle w:val="bibitem"/>
          <w:rFonts w:eastAsia="Times New Roman" w:cs="Times New Roman"/>
          <w:color w:val="000000"/>
          <w:sz w:val="27"/>
          <w:szCs w:val="27"/>
        </w:rPr>
        <w:t xml:space="preserve"> Klaška ad. (eds.),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Karlík a továrna na lingvistiku</w:t>
      </w:r>
      <w:r>
        <w:rPr>
          <w:rStyle w:val="bibitem"/>
          <w:rFonts w:eastAsia="Times New Roman" w:cs="Times New Roman"/>
          <w:color w:val="000000"/>
          <w:sz w:val="27"/>
          <w:szCs w:val="27"/>
        </w:rPr>
        <w:t>, 2010, 355–367</w:t>
      </w:r>
      <w:r>
        <w:rPr>
          <w:rFonts w:eastAsia="Times New Roman" w:cs="Times New Roman"/>
          <w:color w:val="000000"/>
          <w:sz w:val="27"/>
          <w:szCs w:val="27"/>
        </w:rPr>
        <w:t>.</w:t>
      </w:r>
    </w:p>
    <w:p w14:paraId="29C75AF1"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proofErr w:type="gramStart"/>
      <w:r>
        <w:rPr>
          <w:rStyle w:val="bibautor"/>
          <w:rFonts w:eastAsia="Times New Roman" w:cs="Times New Roman"/>
          <w:smallCaps/>
          <w:color w:val="000000"/>
          <w:sz w:val="27"/>
          <w:szCs w:val="27"/>
        </w:rPr>
        <w:t>Rizzi,</w:t>
      </w:r>
      <w:proofErr w:type="gramEnd"/>
      <w:r>
        <w:rPr>
          <w:rStyle w:val="bibautor"/>
          <w:rFonts w:eastAsia="Times New Roman" w:cs="Times New Roman"/>
          <w:smallCaps/>
          <w:color w:val="000000"/>
          <w:sz w:val="27"/>
          <w:szCs w:val="27"/>
        </w:rPr>
        <w:t xml:space="preserve"> L.</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Null Objects in Italian and the Theory of pro.</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17</w:t>
      </w:r>
      <w:proofErr w:type="gramEnd"/>
      <w:r>
        <w:rPr>
          <w:rStyle w:val="bibitem"/>
          <w:rFonts w:eastAsia="Times New Roman" w:cs="Times New Roman"/>
          <w:color w:val="000000"/>
          <w:sz w:val="27"/>
          <w:szCs w:val="27"/>
        </w:rPr>
        <w:t>, 1986, 501–557</w:t>
      </w:r>
      <w:r>
        <w:rPr>
          <w:rFonts w:eastAsia="Times New Roman" w:cs="Times New Roman"/>
          <w:color w:val="000000"/>
          <w:sz w:val="27"/>
          <w:szCs w:val="27"/>
        </w:rPr>
        <w:t>.</w:t>
      </w:r>
    </w:p>
    <w:p w14:paraId="5FF8A079"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Toops, G.</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Causativity in Czech: The Verbs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dá</w:t>
      </w:r>
      <w:proofErr w:type="gramStart"/>
      <w:r>
        <w:rPr>
          <w:rStyle w:val="bibitem"/>
          <w:rFonts w:eastAsia="Times New Roman" w:cs="Times New Roman"/>
          <w:i/>
          <w:iCs/>
          <w:color w:val="000000"/>
          <w:sz w:val="27"/>
          <w:szCs w:val="27"/>
        </w:rPr>
        <w:t>(</w:t>
      </w:r>
      <w:proofErr w:type="gramEnd"/>
      <w:r>
        <w:rPr>
          <w:rStyle w:val="bibitem"/>
          <w:rFonts w:eastAsia="Times New Roman" w:cs="Times New Roman"/>
          <w:i/>
          <w:iCs/>
          <w:color w:val="000000"/>
          <w:sz w:val="27"/>
          <w:szCs w:val="27"/>
        </w:rPr>
        <w:t>va)t</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and</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nech(áv)at</w:t>
      </w:r>
      <w:r>
        <w:rPr>
          <w:rStyle w:val="bibitem"/>
          <w:rFonts w:eastAsia="Times New Roman" w:cs="Times New Roman"/>
          <w:color w:val="000000"/>
          <w:sz w:val="27"/>
          <w:szCs w:val="27"/>
        </w:rPr>
        <w:t>.</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Canadian Slavonic Papers/Révue canadienne des slavistes</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34</w:t>
      </w:r>
      <w:proofErr w:type="gramEnd"/>
      <w:r>
        <w:rPr>
          <w:rStyle w:val="bibitem"/>
          <w:rFonts w:eastAsia="Times New Roman" w:cs="Times New Roman"/>
          <w:color w:val="000000"/>
          <w:sz w:val="27"/>
          <w:szCs w:val="27"/>
        </w:rPr>
        <w:t>, 1992, 39–56</w:t>
      </w:r>
      <w:r>
        <w:rPr>
          <w:rFonts w:eastAsia="Times New Roman" w:cs="Times New Roman"/>
          <w:color w:val="000000"/>
          <w:sz w:val="27"/>
          <w:szCs w:val="27"/>
        </w:rPr>
        <w:t>.</w:t>
      </w:r>
    </w:p>
    <w:p w14:paraId="60312263"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 xml:space="preserve">Uličný, </w:t>
      </w:r>
      <w:proofErr w:type="gramStart"/>
      <w:r>
        <w:rPr>
          <w:rStyle w:val="bibautor"/>
          <w:rFonts w:eastAsia="Times New Roman" w:cs="Times New Roman"/>
          <w:smallCaps/>
          <w:color w:val="000000"/>
          <w:sz w:val="27"/>
          <w:szCs w:val="27"/>
        </w:rPr>
        <w:t>O.</w:t>
      </w:r>
      <w:proofErr w:type="gramEnd"/>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 xml:space="preserve">Komponentová analýza predikátu a hierarchizace propozice. In Čmejrková, S. &amp; </w:t>
      </w:r>
      <w:proofErr w:type="gramStart"/>
      <w:r>
        <w:rPr>
          <w:rStyle w:val="bibitem"/>
          <w:rFonts w:eastAsia="Times New Roman" w:cs="Times New Roman"/>
          <w:color w:val="000000"/>
          <w:sz w:val="27"/>
          <w:szCs w:val="27"/>
        </w:rPr>
        <w:t>J.</w:t>
      </w:r>
      <w:proofErr w:type="gramEnd"/>
      <w:r>
        <w:rPr>
          <w:rStyle w:val="bibitem"/>
          <w:rFonts w:eastAsia="Times New Roman" w:cs="Times New Roman"/>
          <w:color w:val="000000"/>
          <w:sz w:val="27"/>
          <w:szCs w:val="27"/>
        </w:rPr>
        <w:t xml:space="preserve"> Hoffmannová ad. (eds.),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Užívání a prožívání jazyka</w:t>
      </w:r>
      <w:r>
        <w:rPr>
          <w:rStyle w:val="bibitem"/>
          <w:rFonts w:eastAsia="Times New Roman" w:cs="Times New Roman"/>
          <w:color w:val="000000"/>
          <w:sz w:val="27"/>
          <w:szCs w:val="27"/>
        </w:rPr>
        <w:t>, 2010, 39–44</w:t>
      </w:r>
      <w:r>
        <w:rPr>
          <w:rFonts w:eastAsia="Times New Roman" w:cs="Times New Roman"/>
          <w:color w:val="000000"/>
          <w:sz w:val="27"/>
          <w:szCs w:val="27"/>
        </w:rPr>
        <w:t>.</w:t>
      </w:r>
    </w:p>
    <w:p w14:paraId="58012766"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proofErr w:type="gramStart"/>
      <w:r>
        <w:rPr>
          <w:rStyle w:val="bibautor"/>
          <w:rFonts w:eastAsia="Times New Roman" w:cs="Times New Roman"/>
          <w:smallCaps/>
          <w:color w:val="000000"/>
          <w:sz w:val="27"/>
          <w:szCs w:val="27"/>
        </w:rPr>
        <w:t>von</w:t>
      </w:r>
      <w:proofErr w:type="gramEnd"/>
      <w:r>
        <w:rPr>
          <w:rStyle w:val="bibautor"/>
          <w:rFonts w:eastAsia="Times New Roman" w:cs="Times New Roman"/>
          <w:smallCaps/>
          <w:color w:val="000000"/>
          <w:sz w:val="27"/>
          <w:szCs w:val="27"/>
        </w:rPr>
        <w:t xml:space="preserve"> Waldenfels, R.</w:t>
      </w:r>
      <w:r>
        <w:rPr>
          <w:rStyle w:val="apple-converted-space"/>
          <w:rFonts w:eastAsia="Times New Roman" w:cs="Times New Roman"/>
          <w:smallCaps/>
          <w:color w:val="000000"/>
          <w:sz w:val="27"/>
          <w:szCs w:val="27"/>
        </w:rPr>
        <w:t> </w:t>
      </w:r>
      <w:r>
        <w:rPr>
          <w:rStyle w:val="bibitem"/>
          <w:rFonts w:eastAsia="Times New Roman" w:cs="Times New Roman"/>
          <w:i/>
          <w:iCs/>
          <w:color w:val="000000"/>
          <w:sz w:val="27"/>
          <w:szCs w:val="27"/>
        </w:rPr>
        <w:t>The</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Grammaticalization</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of 'Give' + Infinitive. A Comparative Study of Russian, Polish, and Czech</w:t>
      </w:r>
      <w:r>
        <w:rPr>
          <w:rStyle w:val="bibitem"/>
          <w:rFonts w:eastAsia="Times New Roman" w:cs="Times New Roman"/>
          <w:color w:val="000000"/>
          <w:sz w:val="27"/>
          <w:szCs w:val="27"/>
        </w:rPr>
        <w:t>, 2012</w:t>
      </w:r>
      <w:r>
        <w:rPr>
          <w:rFonts w:eastAsia="Times New Roman" w:cs="Times New Roman"/>
          <w:color w:val="000000"/>
          <w:sz w:val="27"/>
          <w:szCs w:val="27"/>
        </w:rPr>
        <w:t>.</w:t>
      </w:r>
    </w:p>
    <w:p w14:paraId="3F51626D"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Wurmbrandt, S.</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Two Types of Restructuring: Lexical vs. Functional.</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Lg</w:t>
      </w:r>
      <w:r>
        <w:rPr>
          <w:rStyle w:val="apple-converted-space"/>
          <w:rFonts w:eastAsia="Times New Roman" w:cs="Times New Roman"/>
          <w:color w:val="000000"/>
          <w:sz w:val="27"/>
          <w:szCs w:val="27"/>
        </w:rPr>
        <w:t> </w:t>
      </w:r>
      <w:r>
        <w:rPr>
          <w:rStyle w:val="bibitem"/>
          <w:rFonts w:eastAsia="Times New Roman" w:cs="Times New Roman"/>
          <w:color w:val="000000"/>
          <w:sz w:val="27"/>
          <w:szCs w:val="27"/>
        </w:rPr>
        <w:t>114, 2004, 991–1014</w:t>
      </w:r>
      <w:r>
        <w:rPr>
          <w:rFonts w:eastAsia="Times New Roman" w:cs="Times New Roman"/>
          <w:color w:val="000000"/>
          <w:sz w:val="27"/>
          <w:szCs w:val="27"/>
        </w:rPr>
        <w:t>.</w:t>
      </w:r>
    </w:p>
    <w:p w14:paraId="3039B86E" w14:textId="77777777" w:rsidR="006723B7" w:rsidRDefault="006723B7" w:rsidP="006723B7">
      <w:pPr>
        <w:numPr>
          <w:ilvl w:val="0"/>
          <w:numId w:val="3"/>
        </w:numPr>
        <w:spacing w:before="100" w:beforeAutospacing="1" w:after="100" w:afterAutospacing="1"/>
        <w:rPr>
          <w:rFonts w:eastAsia="Times New Roman" w:cs="Times New Roman"/>
          <w:color w:val="000000"/>
          <w:sz w:val="27"/>
          <w:szCs w:val="27"/>
        </w:rPr>
      </w:pPr>
      <w:r>
        <w:rPr>
          <w:rStyle w:val="bibautor"/>
          <w:rFonts w:eastAsia="Times New Roman" w:cs="Times New Roman"/>
          <w:smallCaps/>
          <w:color w:val="000000"/>
          <w:sz w:val="27"/>
          <w:szCs w:val="27"/>
        </w:rPr>
        <w:t>Zubizarreta, M.</w:t>
      </w:r>
      <w:r>
        <w:rPr>
          <w:rStyle w:val="apple-converted-space"/>
          <w:rFonts w:eastAsia="Times New Roman" w:cs="Times New Roman"/>
          <w:smallCaps/>
          <w:color w:val="000000"/>
          <w:sz w:val="27"/>
          <w:szCs w:val="27"/>
        </w:rPr>
        <w:t> </w:t>
      </w:r>
      <w:r>
        <w:rPr>
          <w:rStyle w:val="bibitem"/>
          <w:rFonts w:eastAsia="Times New Roman" w:cs="Times New Roman"/>
          <w:color w:val="000000"/>
          <w:sz w:val="27"/>
          <w:szCs w:val="27"/>
        </w:rPr>
        <w:t xml:space="preserve">L. The Relation between Morphophonology and Morphosyntax: The Case </w:t>
      </w:r>
      <w:proofErr w:type="gramStart"/>
      <w:r>
        <w:rPr>
          <w:rStyle w:val="bibitem"/>
          <w:rFonts w:eastAsia="Times New Roman" w:cs="Times New Roman"/>
          <w:color w:val="000000"/>
          <w:sz w:val="27"/>
          <w:szCs w:val="27"/>
        </w:rPr>
        <w:t>of</w:t>
      </w:r>
      <w:proofErr w:type="gramEnd"/>
      <w:r>
        <w:rPr>
          <w:rStyle w:val="bibitem"/>
          <w:rFonts w:eastAsia="Times New Roman" w:cs="Times New Roman"/>
          <w:color w:val="000000"/>
          <w:sz w:val="27"/>
          <w:szCs w:val="27"/>
        </w:rPr>
        <w:t xml:space="preserve"> Romance Causatives.</w:t>
      </w:r>
      <w:r>
        <w:rPr>
          <w:rStyle w:val="apple-converted-space"/>
          <w:rFonts w:eastAsia="Times New Roman" w:cs="Times New Roman"/>
          <w:color w:val="000000"/>
          <w:sz w:val="27"/>
          <w:szCs w:val="27"/>
        </w:rPr>
        <w:t> </w:t>
      </w:r>
      <w:r>
        <w:rPr>
          <w:rStyle w:val="bibitem"/>
          <w:rFonts w:eastAsia="Times New Roman" w:cs="Times New Roman"/>
          <w:i/>
          <w:iCs/>
          <w:color w:val="000000"/>
          <w:sz w:val="27"/>
          <w:szCs w:val="27"/>
        </w:rPr>
        <w:t>LI</w:t>
      </w:r>
      <w:r>
        <w:rPr>
          <w:rStyle w:val="apple-converted-space"/>
          <w:rFonts w:eastAsia="Times New Roman" w:cs="Times New Roman"/>
          <w:color w:val="000000"/>
          <w:sz w:val="27"/>
          <w:szCs w:val="27"/>
        </w:rPr>
        <w:t> </w:t>
      </w:r>
      <w:proofErr w:type="gramStart"/>
      <w:r>
        <w:rPr>
          <w:rStyle w:val="bibitem"/>
          <w:rFonts w:eastAsia="Times New Roman" w:cs="Times New Roman"/>
          <w:color w:val="000000"/>
          <w:sz w:val="27"/>
          <w:szCs w:val="27"/>
        </w:rPr>
        <w:t>16</w:t>
      </w:r>
      <w:proofErr w:type="gramEnd"/>
      <w:r>
        <w:rPr>
          <w:rStyle w:val="bibitem"/>
          <w:rFonts w:eastAsia="Times New Roman" w:cs="Times New Roman"/>
          <w:color w:val="000000"/>
          <w:sz w:val="27"/>
          <w:szCs w:val="27"/>
        </w:rPr>
        <w:t>, 1985, 247–289</w:t>
      </w:r>
      <w:r>
        <w:rPr>
          <w:rFonts w:eastAsia="Times New Roman" w:cs="Times New Roman"/>
          <w:color w:val="000000"/>
          <w:sz w:val="27"/>
          <w:szCs w:val="27"/>
        </w:rPr>
        <w:t>.</w:t>
      </w:r>
    </w:p>
    <w:p w14:paraId="31651CB8" w14:textId="77777777" w:rsidR="006723B7" w:rsidRDefault="006723B7" w:rsidP="006723B7">
      <w:pPr>
        <w:pStyle w:val="Titolo3"/>
        <w:rPr>
          <w:rFonts w:eastAsia="Times New Roman" w:cs="Times New Roman"/>
          <w:color w:val="404040"/>
          <w:sz w:val="27"/>
          <w:szCs w:val="27"/>
        </w:rPr>
      </w:pPr>
      <w:r>
        <w:rPr>
          <w:rFonts w:eastAsia="Times New Roman" w:cs="Times New Roman"/>
          <w:color w:val="404040"/>
        </w:rPr>
        <w:t>Další pojmy:</w:t>
      </w:r>
    </w:p>
    <w:p w14:paraId="0F0B80A2" w14:textId="77777777" w:rsidR="006723B7" w:rsidRDefault="006723B7" w:rsidP="006723B7">
      <w:pPr>
        <w:rPr>
          <w:rFonts w:eastAsia="Times New Roman" w:cs="Times New Roman"/>
          <w:color w:val="404040"/>
          <w:sz w:val="21"/>
          <w:szCs w:val="21"/>
        </w:rPr>
      </w:pPr>
      <w:hyperlink r:id="rId45" w:history="1">
        <w:r>
          <w:rPr>
            <w:rStyle w:val="Collegamentoipertestuale"/>
            <w:rFonts w:eastAsia="Times New Roman" w:cs="Times New Roman"/>
            <w:b/>
            <w:bCs/>
            <w:color w:val="1E4D94"/>
            <w:sz w:val="23"/>
            <w:szCs w:val="23"/>
            <w:shd w:val="clear" w:color="auto" w:fill="FFF284"/>
          </w:rPr>
          <w:t>gramatika</w:t>
        </w:r>
      </w:hyperlink>
      <w:hyperlink r:id="rId46" w:history="1">
        <w:r>
          <w:rPr>
            <w:rStyle w:val="Collegamentoipertestuale"/>
            <w:rFonts w:eastAsia="Times New Roman" w:cs="Times New Roman"/>
            <w:b/>
            <w:bCs/>
            <w:color w:val="1E4D94"/>
            <w:sz w:val="23"/>
            <w:szCs w:val="23"/>
            <w:shd w:val="clear" w:color="auto" w:fill="FFCEA2"/>
          </w:rPr>
          <w:t>syntax</w:t>
        </w:r>
      </w:hyperlink>
    </w:p>
    <w:p w14:paraId="47528CC2" w14:textId="77777777" w:rsidR="006723B7" w:rsidRDefault="006723B7" w:rsidP="00132517">
      <w:pPr>
        <w:outlineLvl w:val="1"/>
        <w:rPr>
          <w:rFonts w:ascii="Times" w:eastAsia="Times New Roman" w:hAnsi="Times" w:cs="Times New Roman"/>
          <w:b/>
          <w:bCs/>
          <w:color w:val="000000"/>
          <w:sz w:val="36"/>
          <w:szCs w:val="36"/>
        </w:rPr>
      </w:pPr>
    </w:p>
    <w:sectPr w:rsidR="006723B7" w:rsidSect="00FA6B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Calibri Light">
    <w:panose1 w:val="020F0302020204030204"/>
    <w:charset w:val="00"/>
    <w:family w:val="auto"/>
    <w:pitch w:val="variable"/>
    <w:sig w:usb0="A00002EF" w:usb1="4000207B" w:usb2="00000000" w:usb3="00000000" w:csb0="0000009F" w:csb1="00000000"/>
  </w:font>
  <w:font w:name="Baoli SC Regular">
    <w:panose1 w:val="02010800040101010101"/>
    <w:charset w:val="00"/>
    <w:family w:val="auto"/>
    <w:pitch w:val="variable"/>
    <w:sig w:usb0="00000003" w:usb1="080F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675"/>
    <w:multiLevelType w:val="multilevel"/>
    <w:tmpl w:val="51189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375A8"/>
    <w:multiLevelType w:val="multilevel"/>
    <w:tmpl w:val="14D49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65B81"/>
    <w:multiLevelType w:val="multilevel"/>
    <w:tmpl w:val="707E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17"/>
    <w:rsid w:val="00132517"/>
    <w:rsid w:val="0033637B"/>
    <w:rsid w:val="006723B7"/>
    <w:rsid w:val="007136AA"/>
    <w:rsid w:val="00FA6B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70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32517"/>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unhideWhenUsed/>
    <w:qFormat/>
    <w:rsid w:val="0013251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132517"/>
    <w:rPr>
      <w:rFonts w:ascii="Times" w:hAnsi="Times"/>
      <w:b/>
      <w:bCs/>
      <w:sz w:val="36"/>
      <w:szCs w:val="36"/>
    </w:rPr>
  </w:style>
  <w:style w:type="character" w:customStyle="1" w:styleId="apple-converted-space">
    <w:name w:val="apple-converted-space"/>
    <w:basedOn w:val="Caratterepredefinitoparagrafo"/>
    <w:rsid w:val="00132517"/>
  </w:style>
  <w:style w:type="character" w:styleId="Collegamentoipertestuale">
    <w:name w:val="Hyperlink"/>
    <w:basedOn w:val="Caratterepredefinitoparagrafo"/>
    <w:uiPriority w:val="99"/>
    <w:semiHidden/>
    <w:unhideWhenUsed/>
    <w:rsid w:val="00132517"/>
    <w:rPr>
      <w:color w:val="0000FF"/>
      <w:u w:val="single"/>
    </w:rPr>
  </w:style>
  <w:style w:type="character" w:customStyle="1" w:styleId="Titolo3Carattere">
    <w:name w:val="Titolo 3 Carattere"/>
    <w:basedOn w:val="Caratterepredefinitoparagrafo"/>
    <w:link w:val="Titolo3"/>
    <w:uiPriority w:val="9"/>
    <w:rsid w:val="00132517"/>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132517"/>
    <w:pPr>
      <w:spacing w:before="100" w:beforeAutospacing="1" w:after="100" w:afterAutospacing="1"/>
    </w:pPr>
    <w:rPr>
      <w:rFonts w:ascii="Times" w:hAnsi="Times" w:cs="Times New Roman"/>
      <w:sz w:val="20"/>
      <w:szCs w:val="20"/>
    </w:rPr>
  </w:style>
  <w:style w:type="character" w:customStyle="1" w:styleId="definition">
    <w:name w:val="definition"/>
    <w:basedOn w:val="Caratterepredefinitoparagrafo"/>
    <w:rsid w:val="00132517"/>
  </w:style>
  <w:style w:type="character" w:customStyle="1" w:styleId="textabbr">
    <w:name w:val="text_abbr"/>
    <w:basedOn w:val="Caratterepredefinitoparagrafo"/>
    <w:rsid w:val="00132517"/>
  </w:style>
  <w:style w:type="character" w:customStyle="1" w:styleId="bibitem">
    <w:name w:val="bibitem"/>
    <w:basedOn w:val="Caratterepredefinitoparagrafo"/>
    <w:rsid w:val="00132517"/>
  </w:style>
  <w:style w:type="character" w:customStyle="1" w:styleId="bibautor">
    <w:name w:val="bibautor"/>
    <w:basedOn w:val="Caratterepredefinitoparagrafo"/>
    <w:rsid w:val="00132517"/>
  </w:style>
  <w:style w:type="character" w:styleId="Collegamentovisitato">
    <w:name w:val="FollowedHyperlink"/>
    <w:basedOn w:val="Caratterepredefinitoparagrafo"/>
    <w:uiPriority w:val="99"/>
    <w:semiHidden/>
    <w:unhideWhenUsed/>
    <w:rsid w:val="006723B7"/>
    <w:rPr>
      <w:color w:val="800080"/>
      <w:u w:val="single"/>
    </w:rPr>
  </w:style>
  <w:style w:type="paragraph" w:styleId="Iniziomodulo-z">
    <w:name w:val="HTML Top of Form"/>
    <w:basedOn w:val="Normale"/>
    <w:next w:val="Normale"/>
    <w:link w:val="Iniziomodulo-zCarattere"/>
    <w:hidden/>
    <w:uiPriority w:val="99"/>
    <w:semiHidden/>
    <w:unhideWhenUsed/>
    <w:rsid w:val="006723B7"/>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6723B7"/>
    <w:rPr>
      <w:rFonts w:ascii="Arial" w:hAnsi="Arial" w:cs="Arial"/>
      <w:vanish/>
      <w:sz w:val="16"/>
      <w:szCs w:val="16"/>
    </w:rPr>
  </w:style>
  <w:style w:type="character" w:customStyle="1" w:styleId="ui-helper-hidden-accessible">
    <w:name w:val="ui-helper-hidden-accessible"/>
    <w:basedOn w:val="Caratterepredefinitoparagrafo"/>
    <w:rsid w:val="006723B7"/>
  </w:style>
  <w:style w:type="paragraph" w:styleId="Finemodulo-z">
    <w:name w:val="HTML Bottom of Form"/>
    <w:basedOn w:val="Normale"/>
    <w:next w:val="Normale"/>
    <w:link w:val="Finemodulo-zCarattere"/>
    <w:hidden/>
    <w:uiPriority w:val="99"/>
    <w:semiHidden/>
    <w:unhideWhenUsed/>
    <w:rsid w:val="006723B7"/>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6723B7"/>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32517"/>
    <w:pPr>
      <w:spacing w:before="100" w:beforeAutospacing="1" w:after="100" w:afterAutospacing="1"/>
      <w:outlineLvl w:val="1"/>
    </w:pPr>
    <w:rPr>
      <w:rFonts w:ascii="Times" w:hAnsi="Times"/>
      <w:b/>
      <w:bCs/>
      <w:sz w:val="36"/>
      <w:szCs w:val="36"/>
    </w:rPr>
  </w:style>
  <w:style w:type="paragraph" w:styleId="Titolo3">
    <w:name w:val="heading 3"/>
    <w:basedOn w:val="Normale"/>
    <w:next w:val="Normale"/>
    <w:link w:val="Titolo3Carattere"/>
    <w:uiPriority w:val="9"/>
    <w:unhideWhenUsed/>
    <w:qFormat/>
    <w:rsid w:val="00132517"/>
    <w:pPr>
      <w:keepNext/>
      <w:keepLines/>
      <w:spacing w:before="20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132517"/>
    <w:rPr>
      <w:rFonts w:ascii="Times" w:hAnsi="Times"/>
      <w:b/>
      <w:bCs/>
      <w:sz w:val="36"/>
      <w:szCs w:val="36"/>
    </w:rPr>
  </w:style>
  <w:style w:type="character" w:customStyle="1" w:styleId="apple-converted-space">
    <w:name w:val="apple-converted-space"/>
    <w:basedOn w:val="Caratterepredefinitoparagrafo"/>
    <w:rsid w:val="00132517"/>
  </w:style>
  <w:style w:type="character" w:styleId="Collegamentoipertestuale">
    <w:name w:val="Hyperlink"/>
    <w:basedOn w:val="Caratterepredefinitoparagrafo"/>
    <w:uiPriority w:val="99"/>
    <w:semiHidden/>
    <w:unhideWhenUsed/>
    <w:rsid w:val="00132517"/>
    <w:rPr>
      <w:color w:val="0000FF"/>
      <w:u w:val="single"/>
    </w:rPr>
  </w:style>
  <w:style w:type="character" w:customStyle="1" w:styleId="Titolo3Carattere">
    <w:name w:val="Titolo 3 Carattere"/>
    <w:basedOn w:val="Caratterepredefinitoparagrafo"/>
    <w:link w:val="Titolo3"/>
    <w:uiPriority w:val="9"/>
    <w:rsid w:val="00132517"/>
    <w:rPr>
      <w:rFonts w:asciiTheme="majorHAnsi" w:eastAsiaTheme="majorEastAsia" w:hAnsiTheme="majorHAnsi" w:cstheme="majorBidi"/>
      <w:b/>
      <w:bCs/>
      <w:color w:val="4F81BD" w:themeColor="accent1"/>
    </w:rPr>
  </w:style>
  <w:style w:type="paragraph" w:styleId="NormaleWeb">
    <w:name w:val="Normal (Web)"/>
    <w:basedOn w:val="Normale"/>
    <w:uiPriority w:val="99"/>
    <w:unhideWhenUsed/>
    <w:rsid w:val="00132517"/>
    <w:pPr>
      <w:spacing w:before="100" w:beforeAutospacing="1" w:after="100" w:afterAutospacing="1"/>
    </w:pPr>
    <w:rPr>
      <w:rFonts w:ascii="Times" w:hAnsi="Times" w:cs="Times New Roman"/>
      <w:sz w:val="20"/>
      <w:szCs w:val="20"/>
    </w:rPr>
  </w:style>
  <w:style w:type="character" w:customStyle="1" w:styleId="definition">
    <w:name w:val="definition"/>
    <w:basedOn w:val="Caratterepredefinitoparagrafo"/>
    <w:rsid w:val="00132517"/>
  </w:style>
  <w:style w:type="character" w:customStyle="1" w:styleId="textabbr">
    <w:name w:val="text_abbr"/>
    <w:basedOn w:val="Caratterepredefinitoparagrafo"/>
    <w:rsid w:val="00132517"/>
  </w:style>
  <w:style w:type="character" w:customStyle="1" w:styleId="bibitem">
    <w:name w:val="bibitem"/>
    <w:basedOn w:val="Caratterepredefinitoparagrafo"/>
    <w:rsid w:val="00132517"/>
  </w:style>
  <w:style w:type="character" w:customStyle="1" w:styleId="bibautor">
    <w:name w:val="bibautor"/>
    <w:basedOn w:val="Caratterepredefinitoparagrafo"/>
    <w:rsid w:val="00132517"/>
  </w:style>
  <w:style w:type="character" w:styleId="Collegamentovisitato">
    <w:name w:val="FollowedHyperlink"/>
    <w:basedOn w:val="Caratterepredefinitoparagrafo"/>
    <w:uiPriority w:val="99"/>
    <w:semiHidden/>
    <w:unhideWhenUsed/>
    <w:rsid w:val="006723B7"/>
    <w:rPr>
      <w:color w:val="800080"/>
      <w:u w:val="single"/>
    </w:rPr>
  </w:style>
  <w:style w:type="paragraph" w:styleId="Iniziomodulo-z">
    <w:name w:val="HTML Top of Form"/>
    <w:basedOn w:val="Normale"/>
    <w:next w:val="Normale"/>
    <w:link w:val="Iniziomodulo-zCarattere"/>
    <w:hidden/>
    <w:uiPriority w:val="99"/>
    <w:semiHidden/>
    <w:unhideWhenUsed/>
    <w:rsid w:val="006723B7"/>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6723B7"/>
    <w:rPr>
      <w:rFonts w:ascii="Arial" w:hAnsi="Arial" w:cs="Arial"/>
      <w:vanish/>
      <w:sz w:val="16"/>
      <w:szCs w:val="16"/>
    </w:rPr>
  </w:style>
  <w:style w:type="character" w:customStyle="1" w:styleId="ui-helper-hidden-accessible">
    <w:name w:val="ui-helper-hidden-accessible"/>
    <w:basedOn w:val="Caratterepredefinitoparagrafo"/>
    <w:rsid w:val="006723B7"/>
  </w:style>
  <w:style w:type="paragraph" w:styleId="Finemodulo-z">
    <w:name w:val="HTML Bottom of Form"/>
    <w:basedOn w:val="Normale"/>
    <w:next w:val="Normale"/>
    <w:link w:val="Finemodulo-zCarattere"/>
    <w:hidden/>
    <w:uiPriority w:val="99"/>
    <w:semiHidden/>
    <w:unhideWhenUsed/>
    <w:rsid w:val="006723B7"/>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6723B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46915">
      <w:bodyDiv w:val="1"/>
      <w:marLeft w:val="0"/>
      <w:marRight w:val="0"/>
      <w:marTop w:val="0"/>
      <w:marBottom w:val="0"/>
      <w:divBdr>
        <w:top w:val="none" w:sz="0" w:space="0" w:color="auto"/>
        <w:left w:val="none" w:sz="0" w:space="0" w:color="auto"/>
        <w:bottom w:val="none" w:sz="0" w:space="0" w:color="auto"/>
        <w:right w:val="none" w:sz="0" w:space="0" w:color="auto"/>
      </w:divBdr>
      <w:divsChild>
        <w:div w:id="2095205993">
          <w:marLeft w:val="0"/>
          <w:marRight w:val="0"/>
          <w:marTop w:val="0"/>
          <w:marBottom w:val="225"/>
          <w:divBdr>
            <w:top w:val="none" w:sz="0" w:space="0" w:color="auto"/>
            <w:left w:val="none" w:sz="0" w:space="0" w:color="auto"/>
            <w:bottom w:val="single" w:sz="6" w:space="0" w:color="D3D3D3"/>
            <w:right w:val="none" w:sz="0" w:space="0" w:color="auto"/>
          </w:divBdr>
        </w:div>
      </w:divsChild>
    </w:div>
    <w:div w:id="1084643175">
      <w:bodyDiv w:val="1"/>
      <w:marLeft w:val="0"/>
      <w:marRight w:val="0"/>
      <w:marTop w:val="0"/>
      <w:marBottom w:val="0"/>
      <w:divBdr>
        <w:top w:val="none" w:sz="0" w:space="0" w:color="auto"/>
        <w:left w:val="none" w:sz="0" w:space="0" w:color="auto"/>
        <w:bottom w:val="none" w:sz="0" w:space="0" w:color="auto"/>
        <w:right w:val="none" w:sz="0" w:space="0" w:color="auto"/>
      </w:divBdr>
      <w:divsChild>
        <w:div w:id="1152211965">
          <w:marLeft w:val="0"/>
          <w:marRight w:val="0"/>
          <w:marTop w:val="0"/>
          <w:marBottom w:val="0"/>
          <w:divBdr>
            <w:top w:val="none" w:sz="0" w:space="0" w:color="auto"/>
            <w:left w:val="none" w:sz="0" w:space="0" w:color="auto"/>
            <w:bottom w:val="none" w:sz="0" w:space="0" w:color="auto"/>
            <w:right w:val="none" w:sz="0" w:space="0" w:color="auto"/>
          </w:divBdr>
          <w:divsChild>
            <w:div w:id="1209411445">
              <w:marLeft w:val="0"/>
              <w:marRight w:val="0"/>
              <w:marTop w:val="525"/>
              <w:marBottom w:val="0"/>
              <w:divBdr>
                <w:top w:val="none" w:sz="0" w:space="0" w:color="auto"/>
                <w:left w:val="none" w:sz="0" w:space="0" w:color="auto"/>
                <w:bottom w:val="none" w:sz="0" w:space="0" w:color="auto"/>
                <w:right w:val="none" w:sz="0" w:space="0" w:color="auto"/>
              </w:divBdr>
              <w:divsChild>
                <w:div w:id="1558859592">
                  <w:marLeft w:val="0"/>
                  <w:marRight w:val="0"/>
                  <w:marTop w:val="0"/>
                  <w:marBottom w:val="225"/>
                  <w:divBdr>
                    <w:top w:val="none" w:sz="0" w:space="0" w:color="auto"/>
                    <w:left w:val="none" w:sz="0" w:space="0" w:color="auto"/>
                    <w:bottom w:val="none" w:sz="0" w:space="0" w:color="auto"/>
                    <w:right w:val="none" w:sz="0" w:space="0" w:color="auto"/>
                  </w:divBdr>
                  <w:divsChild>
                    <w:div w:id="373310839">
                      <w:marLeft w:val="0"/>
                      <w:marRight w:val="0"/>
                      <w:marTop w:val="75"/>
                      <w:marBottom w:val="0"/>
                      <w:divBdr>
                        <w:top w:val="none" w:sz="0" w:space="0" w:color="auto"/>
                        <w:left w:val="none" w:sz="0" w:space="0" w:color="auto"/>
                        <w:bottom w:val="none" w:sz="0" w:space="0" w:color="auto"/>
                        <w:right w:val="none" w:sz="0" w:space="0" w:color="auto"/>
                      </w:divBdr>
                      <w:divsChild>
                        <w:div w:id="770079673">
                          <w:marLeft w:val="-300"/>
                          <w:marRight w:val="0"/>
                          <w:marTop w:val="0"/>
                          <w:marBottom w:val="0"/>
                          <w:divBdr>
                            <w:top w:val="none" w:sz="0" w:space="0" w:color="auto"/>
                            <w:left w:val="none" w:sz="0" w:space="0" w:color="auto"/>
                            <w:bottom w:val="none" w:sz="0" w:space="0" w:color="auto"/>
                            <w:right w:val="none" w:sz="0" w:space="0" w:color="auto"/>
                          </w:divBdr>
                        </w:div>
                      </w:divsChild>
                    </w:div>
                    <w:div w:id="1548908001">
                      <w:marLeft w:val="0"/>
                      <w:marRight w:val="0"/>
                      <w:marTop w:val="0"/>
                      <w:marBottom w:val="150"/>
                      <w:divBdr>
                        <w:top w:val="single" w:sz="6" w:space="6" w:color="D3D3D3"/>
                        <w:left w:val="single" w:sz="6" w:space="28" w:color="D3D3D3"/>
                        <w:bottom w:val="single" w:sz="6" w:space="11" w:color="D3D3D3"/>
                        <w:right w:val="single" w:sz="6" w:space="23" w:color="D3D3D3"/>
                      </w:divBdr>
                      <w:divsChild>
                        <w:div w:id="209928330">
                          <w:marLeft w:val="0"/>
                          <w:marRight w:val="0"/>
                          <w:marTop w:val="0"/>
                          <w:marBottom w:val="0"/>
                          <w:divBdr>
                            <w:top w:val="none" w:sz="0" w:space="0" w:color="auto"/>
                            <w:left w:val="none" w:sz="0" w:space="0" w:color="auto"/>
                            <w:bottom w:val="none" w:sz="0" w:space="0" w:color="auto"/>
                            <w:right w:val="none" w:sz="0" w:space="0" w:color="auto"/>
                          </w:divBdr>
                        </w:div>
                        <w:div w:id="995645238">
                          <w:marLeft w:val="0"/>
                          <w:marRight w:val="0"/>
                          <w:marTop w:val="0"/>
                          <w:marBottom w:val="0"/>
                          <w:divBdr>
                            <w:top w:val="none" w:sz="0" w:space="0" w:color="auto"/>
                            <w:left w:val="none" w:sz="0" w:space="0" w:color="auto"/>
                            <w:bottom w:val="none" w:sz="0" w:space="0" w:color="auto"/>
                            <w:right w:val="none" w:sz="0" w:space="0" w:color="auto"/>
                          </w:divBdr>
                          <w:divsChild>
                            <w:div w:id="1721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5688">
                  <w:marLeft w:val="0"/>
                  <w:marRight w:val="0"/>
                  <w:marTop w:val="0"/>
                  <w:marBottom w:val="225"/>
                  <w:divBdr>
                    <w:top w:val="none" w:sz="0" w:space="0" w:color="auto"/>
                    <w:left w:val="none" w:sz="0" w:space="0" w:color="auto"/>
                    <w:bottom w:val="none" w:sz="0" w:space="0" w:color="auto"/>
                    <w:right w:val="none" w:sz="0" w:space="0" w:color="auto"/>
                  </w:divBdr>
                  <w:divsChild>
                    <w:div w:id="928347625">
                      <w:marLeft w:val="0"/>
                      <w:marRight w:val="0"/>
                      <w:marTop w:val="75"/>
                      <w:marBottom w:val="0"/>
                      <w:divBdr>
                        <w:top w:val="none" w:sz="0" w:space="0" w:color="auto"/>
                        <w:left w:val="none" w:sz="0" w:space="0" w:color="auto"/>
                        <w:bottom w:val="none" w:sz="0" w:space="0" w:color="auto"/>
                        <w:right w:val="none" w:sz="0" w:space="0" w:color="auto"/>
                      </w:divBdr>
                      <w:divsChild>
                        <w:div w:id="697975150">
                          <w:marLeft w:val="-300"/>
                          <w:marRight w:val="0"/>
                          <w:marTop w:val="0"/>
                          <w:marBottom w:val="0"/>
                          <w:divBdr>
                            <w:top w:val="none" w:sz="0" w:space="0" w:color="auto"/>
                            <w:left w:val="none" w:sz="0" w:space="0" w:color="auto"/>
                            <w:bottom w:val="none" w:sz="0" w:space="0" w:color="auto"/>
                            <w:right w:val="none" w:sz="0" w:space="0" w:color="auto"/>
                          </w:divBdr>
                        </w:div>
                      </w:divsChild>
                    </w:div>
                    <w:div w:id="101996974">
                      <w:marLeft w:val="0"/>
                      <w:marRight w:val="0"/>
                      <w:marTop w:val="0"/>
                      <w:marBottom w:val="150"/>
                      <w:divBdr>
                        <w:top w:val="single" w:sz="6" w:space="6" w:color="D3D3D3"/>
                        <w:left w:val="single" w:sz="6" w:space="28" w:color="D3D3D3"/>
                        <w:bottom w:val="single" w:sz="6" w:space="11" w:color="D3D3D3"/>
                        <w:right w:val="single" w:sz="6" w:space="23" w:color="D3D3D3"/>
                      </w:divBdr>
                      <w:divsChild>
                        <w:div w:id="1261253721">
                          <w:marLeft w:val="0"/>
                          <w:marRight w:val="0"/>
                          <w:marTop w:val="0"/>
                          <w:marBottom w:val="0"/>
                          <w:divBdr>
                            <w:top w:val="none" w:sz="0" w:space="0" w:color="auto"/>
                            <w:left w:val="none" w:sz="0" w:space="0" w:color="auto"/>
                            <w:bottom w:val="none" w:sz="0" w:space="0" w:color="auto"/>
                            <w:right w:val="none" w:sz="0" w:space="0" w:color="auto"/>
                          </w:divBdr>
                        </w:div>
                        <w:div w:id="1881285194">
                          <w:marLeft w:val="0"/>
                          <w:marRight w:val="0"/>
                          <w:marTop w:val="0"/>
                          <w:marBottom w:val="0"/>
                          <w:divBdr>
                            <w:top w:val="none" w:sz="0" w:space="0" w:color="auto"/>
                            <w:left w:val="none" w:sz="0" w:space="0" w:color="auto"/>
                            <w:bottom w:val="none" w:sz="0" w:space="0" w:color="auto"/>
                            <w:right w:val="none" w:sz="0" w:space="0" w:color="auto"/>
                          </w:divBdr>
                          <w:divsChild>
                            <w:div w:id="1428309107">
                              <w:marLeft w:val="0"/>
                              <w:marRight w:val="0"/>
                              <w:marTop w:val="0"/>
                              <w:marBottom w:val="0"/>
                              <w:divBdr>
                                <w:top w:val="none" w:sz="0" w:space="0" w:color="auto"/>
                                <w:left w:val="none" w:sz="0" w:space="0" w:color="auto"/>
                                <w:bottom w:val="none" w:sz="0" w:space="0" w:color="auto"/>
                                <w:right w:val="none" w:sz="0" w:space="0" w:color="auto"/>
                              </w:divBdr>
                            </w:div>
                            <w:div w:id="2877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6915">
                  <w:marLeft w:val="0"/>
                  <w:marRight w:val="0"/>
                  <w:marTop w:val="0"/>
                  <w:marBottom w:val="225"/>
                  <w:divBdr>
                    <w:top w:val="none" w:sz="0" w:space="0" w:color="auto"/>
                    <w:left w:val="none" w:sz="0" w:space="0" w:color="auto"/>
                    <w:bottom w:val="none" w:sz="0" w:space="0" w:color="auto"/>
                    <w:right w:val="none" w:sz="0" w:space="0" w:color="auto"/>
                  </w:divBdr>
                  <w:divsChild>
                    <w:div w:id="1543901701">
                      <w:marLeft w:val="0"/>
                      <w:marRight w:val="0"/>
                      <w:marTop w:val="75"/>
                      <w:marBottom w:val="0"/>
                      <w:divBdr>
                        <w:top w:val="none" w:sz="0" w:space="0" w:color="auto"/>
                        <w:left w:val="none" w:sz="0" w:space="0" w:color="auto"/>
                        <w:bottom w:val="none" w:sz="0" w:space="0" w:color="auto"/>
                        <w:right w:val="none" w:sz="0" w:space="0" w:color="auto"/>
                      </w:divBdr>
                    </w:div>
                    <w:div w:id="271326074">
                      <w:marLeft w:val="0"/>
                      <w:marRight w:val="0"/>
                      <w:marTop w:val="0"/>
                      <w:marBottom w:val="150"/>
                      <w:divBdr>
                        <w:top w:val="single" w:sz="6" w:space="23" w:color="D3D3D3"/>
                        <w:left w:val="single" w:sz="6" w:space="31" w:color="D3D3D3"/>
                        <w:bottom w:val="single" w:sz="6" w:space="11" w:color="D3D3D3"/>
                        <w:right w:val="single" w:sz="6" w:space="11" w:color="D3D3D3"/>
                      </w:divBdr>
                    </w:div>
                  </w:divsChild>
                </w:div>
              </w:divsChild>
            </w:div>
          </w:divsChild>
        </w:div>
        <w:div w:id="1765763674">
          <w:marLeft w:val="0"/>
          <w:marRight w:val="0"/>
          <w:marTop w:val="0"/>
          <w:marBottom w:val="0"/>
          <w:divBdr>
            <w:top w:val="single" w:sz="2" w:space="0" w:color="auto"/>
            <w:left w:val="single" w:sz="2" w:space="0" w:color="auto"/>
            <w:bottom w:val="single" w:sz="2" w:space="0" w:color="auto"/>
            <w:right w:val="single" w:sz="2" w:space="0" w:color="auto"/>
          </w:divBdr>
          <w:divsChild>
            <w:div w:id="361714076">
              <w:marLeft w:val="0"/>
              <w:marRight w:val="150"/>
              <w:marTop w:val="0"/>
              <w:marBottom w:val="0"/>
              <w:divBdr>
                <w:top w:val="none" w:sz="0" w:space="0" w:color="auto"/>
                <w:left w:val="none" w:sz="0" w:space="0" w:color="auto"/>
                <w:bottom w:val="none" w:sz="0" w:space="0" w:color="auto"/>
                <w:right w:val="none" w:sz="0" w:space="0" w:color="auto"/>
              </w:divBdr>
              <w:divsChild>
                <w:div w:id="3904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2509">
          <w:marLeft w:val="0"/>
          <w:marRight w:val="0"/>
          <w:marTop w:val="0"/>
          <w:marBottom w:val="0"/>
          <w:divBdr>
            <w:top w:val="single" w:sz="6" w:space="0" w:color="D3D3D3"/>
            <w:left w:val="none" w:sz="0" w:space="0" w:color="auto"/>
            <w:bottom w:val="none" w:sz="0" w:space="0" w:color="auto"/>
            <w:right w:val="none" w:sz="0" w:space="0" w:color="auto"/>
          </w:divBdr>
        </w:div>
      </w:divsChild>
    </w:div>
    <w:div w:id="2003074690">
      <w:bodyDiv w:val="1"/>
      <w:marLeft w:val="0"/>
      <w:marRight w:val="0"/>
      <w:marTop w:val="0"/>
      <w:marBottom w:val="0"/>
      <w:divBdr>
        <w:top w:val="none" w:sz="0" w:space="0" w:color="auto"/>
        <w:left w:val="none" w:sz="0" w:space="0" w:color="auto"/>
        <w:bottom w:val="none" w:sz="0" w:space="0" w:color="auto"/>
        <w:right w:val="none" w:sz="0" w:space="0" w:color="auto"/>
      </w:divBdr>
      <w:divsChild>
        <w:div w:id="1863468913">
          <w:marLeft w:val="0"/>
          <w:marRight w:val="0"/>
          <w:marTop w:val="480"/>
          <w:marBottom w:val="0"/>
          <w:divBdr>
            <w:top w:val="none" w:sz="0" w:space="0" w:color="auto"/>
            <w:left w:val="none" w:sz="0" w:space="0" w:color="auto"/>
            <w:bottom w:val="none" w:sz="0" w:space="0" w:color="auto"/>
            <w:right w:val="none" w:sz="0" w:space="0" w:color="auto"/>
          </w:divBdr>
        </w:div>
        <w:div w:id="1519273129">
          <w:marLeft w:val="0"/>
          <w:marRight w:val="0"/>
          <w:marTop w:val="375"/>
          <w:marBottom w:val="0"/>
          <w:divBdr>
            <w:top w:val="none" w:sz="0" w:space="0" w:color="auto"/>
            <w:left w:val="none" w:sz="0" w:space="0" w:color="auto"/>
            <w:bottom w:val="none" w:sz="0" w:space="0" w:color="auto"/>
            <w:right w:val="none" w:sz="0" w:space="0" w:color="auto"/>
          </w:divBdr>
          <w:divsChild>
            <w:div w:id="1739815850">
              <w:marLeft w:val="0"/>
              <w:marRight w:val="0"/>
              <w:marTop w:val="0"/>
              <w:marBottom w:val="0"/>
              <w:divBdr>
                <w:top w:val="none" w:sz="0" w:space="0" w:color="auto"/>
                <w:left w:val="none" w:sz="0" w:space="0" w:color="auto"/>
                <w:bottom w:val="none" w:sz="0" w:space="0" w:color="auto"/>
                <w:right w:val="none" w:sz="0" w:space="0" w:color="auto"/>
              </w:divBdr>
            </w:div>
          </w:divsChild>
        </w:div>
        <w:div w:id="1628392917">
          <w:marLeft w:val="0"/>
          <w:marRight w:val="0"/>
          <w:marTop w:val="0"/>
          <w:marBottom w:val="0"/>
          <w:divBdr>
            <w:top w:val="none" w:sz="0" w:space="0" w:color="auto"/>
            <w:left w:val="none" w:sz="0" w:space="0" w:color="auto"/>
            <w:bottom w:val="none" w:sz="0" w:space="0" w:color="auto"/>
            <w:right w:val="none" w:sz="0" w:space="0" w:color="auto"/>
          </w:divBdr>
          <w:divsChild>
            <w:div w:id="1233616795">
              <w:marLeft w:val="0"/>
              <w:marRight w:val="0"/>
              <w:marTop w:val="0"/>
              <w:marBottom w:val="0"/>
              <w:divBdr>
                <w:top w:val="none" w:sz="0" w:space="0" w:color="auto"/>
                <w:left w:val="none" w:sz="0" w:space="0" w:color="auto"/>
                <w:bottom w:val="none" w:sz="0" w:space="0" w:color="auto"/>
                <w:right w:val="none" w:sz="0" w:space="0" w:color="auto"/>
              </w:divBdr>
              <w:divsChild>
                <w:div w:id="1106655011">
                  <w:marLeft w:val="0"/>
                  <w:marRight w:val="0"/>
                  <w:marTop w:val="525"/>
                  <w:marBottom w:val="0"/>
                  <w:divBdr>
                    <w:top w:val="none" w:sz="0" w:space="0" w:color="auto"/>
                    <w:left w:val="none" w:sz="0" w:space="0" w:color="auto"/>
                    <w:bottom w:val="none" w:sz="0" w:space="0" w:color="auto"/>
                    <w:right w:val="none" w:sz="0" w:space="0" w:color="auto"/>
                  </w:divBdr>
                  <w:divsChild>
                    <w:div w:id="405304733">
                      <w:marLeft w:val="0"/>
                      <w:marRight w:val="0"/>
                      <w:marTop w:val="0"/>
                      <w:marBottom w:val="225"/>
                      <w:divBdr>
                        <w:top w:val="none" w:sz="0" w:space="0" w:color="auto"/>
                        <w:left w:val="none" w:sz="0" w:space="0" w:color="auto"/>
                        <w:bottom w:val="single" w:sz="6" w:space="0" w:color="D3D3D3"/>
                        <w:right w:val="none" w:sz="0" w:space="0" w:color="auto"/>
                      </w:divBdr>
                    </w:div>
                    <w:div w:id="259609734">
                      <w:marLeft w:val="0"/>
                      <w:marRight w:val="0"/>
                      <w:marTop w:val="0"/>
                      <w:marBottom w:val="225"/>
                      <w:divBdr>
                        <w:top w:val="none" w:sz="0" w:space="0" w:color="auto"/>
                        <w:left w:val="none" w:sz="0" w:space="0" w:color="auto"/>
                        <w:bottom w:val="none" w:sz="0" w:space="0" w:color="auto"/>
                        <w:right w:val="none" w:sz="0" w:space="0" w:color="auto"/>
                      </w:divBdr>
                      <w:divsChild>
                        <w:div w:id="1777552778">
                          <w:marLeft w:val="0"/>
                          <w:marRight w:val="0"/>
                          <w:marTop w:val="75"/>
                          <w:marBottom w:val="0"/>
                          <w:divBdr>
                            <w:top w:val="none" w:sz="0" w:space="0" w:color="auto"/>
                            <w:left w:val="none" w:sz="0" w:space="0" w:color="auto"/>
                            <w:bottom w:val="none" w:sz="0" w:space="0" w:color="auto"/>
                            <w:right w:val="none" w:sz="0" w:space="0" w:color="auto"/>
                          </w:divBdr>
                          <w:divsChild>
                            <w:div w:id="677733419">
                              <w:marLeft w:val="-300"/>
                              <w:marRight w:val="0"/>
                              <w:marTop w:val="0"/>
                              <w:marBottom w:val="0"/>
                              <w:divBdr>
                                <w:top w:val="none" w:sz="0" w:space="0" w:color="auto"/>
                                <w:left w:val="none" w:sz="0" w:space="0" w:color="auto"/>
                                <w:bottom w:val="none" w:sz="0" w:space="0" w:color="auto"/>
                                <w:right w:val="none" w:sz="0" w:space="0" w:color="auto"/>
                              </w:divBdr>
                            </w:div>
                          </w:divsChild>
                        </w:div>
                        <w:div w:id="229662230">
                          <w:marLeft w:val="0"/>
                          <w:marRight w:val="0"/>
                          <w:marTop w:val="0"/>
                          <w:marBottom w:val="150"/>
                          <w:divBdr>
                            <w:top w:val="single" w:sz="6" w:space="6" w:color="D3D3D3"/>
                            <w:left w:val="single" w:sz="6" w:space="28" w:color="D3D3D3"/>
                            <w:bottom w:val="single" w:sz="6" w:space="11" w:color="D3D3D3"/>
                            <w:right w:val="single" w:sz="6" w:space="23" w:color="D3D3D3"/>
                          </w:divBdr>
                          <w:divsChild>
                            <w:div w:id="36929359">
                              <w:marLeft w:val="0"/>
                              <w:marRight w:val="0"/>
                              <w:marTop w:val="0"/>
                              <w:marBottom w:val="0"/>
                              <w:divBdr>
                                <w:top w:val="none" w:sz="0" w:space="0" w:color="auto"/>
                                <w:left w:val="none" w:sz="0" w:space="0" w:color="auto"/>
                                <w:bottom w:val="none" w:sz="0" w:space="0" w:color="auto"/>
                                <w:right w:val="none" w:sz="0" w:space="0" w:color="auto"/>
                              </w:divBdr>
                            </w:div>
                            <w:div w:id="325328485">
                              <w:marLeft w:val="0"/>
                              <w:marRight w:val="0"/>
                              <w:marTop w:val="0"/>
                              <w:marBottom w:val="0"/>
                              <w:divBdr>
                                <w:top w:val="none" w:sz="0" w:space="0" w:color="auto"/>
                                <w:left w:val="none" w:sz="0" w:space="0" w:color="auto"/>
                                <w:bottom w:val="none" w:sz="0" w:space="0" w:color="auto"/>
                                <w:right w:val="none" w:sz="0" w:space="0" w:color="auto"/>
                              </w:divBdr>
                              <w:divsChild>
                                <w:div w:id="3714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4546">
                      <w:marLeft w:val="0"/>
                      <w:marRight w:val="0"/>
                      <w:marTop w:val="0"/>
                      <w:marBottom w:val="225"/>
                      <w:divBdr>
                        <w:top w:val="none" w:sz="0" w:space="0" w:color="auto"/>
                        <w:left w:val="none" w:sz="0" w:space="0" w:color="auto"/>
                        <w:bottom w:val="none" w:sz="0" w:space="0" w:color="auto"/>
                        <w:right w:val="none" w:sz="0" w:space="0" w:color="auto"/>
                      </w:divBdr>
                      <w:divsChild>
                        <w:div w:id="179202389">
                          <w:marLeft w:val="0"/>
                          <w:marRight w:val="0"/>
                          <w:marTop w:val="75"/>
                          <w:marBottom w:val="0"/>
                          <w:divBdr>
                            <w:top w:val="none" w:sz="0" w:space="0" w:color="auto"/>
                            <w:left w:val="none" w:sz="0" w:space="0" w:color="auto"/>
                            <w:bottom w:val="none" w:sz="0" w:space="0" w:color="auto"/>
                            <w:right w:val="none" w:sz="0" w:space="0" w:color="auto"/>
                          </w:divBdr>
                          <w:divsChild>
                            <w:div w:id="1206260080">
                              <w:marLeft w:val="-300"/>
                              <w:marRight w:val="0"/>
                              <w:marTop w:val="0"/>
                              <w:marBottom w:val="0"/>
                              <w:divBdr>
                                <w:top w:val="none" w:sz="0" w:space="0" w:color="auto"/>
                                <w:left w:val="none" w:sz="0" w:space="0" w:color="auto"/>
                                <w:bottom w:val="none" w:sz="0" w:space="0" w:color="auto"/>
                                <w:right w:val="none" w:sz="0" w:space="0" w:color="auto"/>
                              </w:divBdr>
                            </w:div>
                          </w:divsChild>
                        </w:div>
                        <w:div w:id="1918590786">
                          <w:marLeft w:val="0"/>
                          <w:marRight w:val="0"/>
                          <w:marTop w:val="0"/>
                          <w:marBottom w:val="150"/>
                          <w:divBdr>
                            <w:top w:val="single" w:sz="6" w:space="6" w:color="D3D3D3"/>
                            <w:left w:val="single" w:sz="6" w:space="28" w:color="D3D3D3"/>
                            <w:bottom w:val="single" w:sz="6" w:space="11" w:color="D3D3D3"/>
                            <w:right w:val="single" w:sz="6" w:space="23" w:color="D3D3D3"/>
                          </w:divBdr>
                          <w:divsChild>
                            <w:div w:id="2020309902">
                              <w:marLeft w:val="0"/>
                              <w:marRight w:val="0"/>
                              <w:marTop w:val="0"/>
                              <w:marBottom w:val="0"/>
                              <w:divBdr>
                                <w:top w:val="none" w:sz="0" w:space="0" w:color="auto"/>
                                <w:left w:val="none" w:sz="0" w:space="0" w:color="auto"/>
                                <w:bottom w:val="none" w:sz="0" w:space="0" w:color="auto"/>
                                <w:right w:val="none" w:sz="0" w:space="0" w:color="auto"/>
                              </w:divBdr>
                            </w:div>
                            <w:div w:id="1291589236">
                              <w:marLeft w:val="0"/>
                              <w:marRight w:val="0"/>
                              <w:marTop w:val="0"/>
                              <w:marBottom w:val="0"/>
                              <w:divBdr>
                                <w:top w:val="none" w:sz="0" w:space="0" w:color="auto"/>
                                <w:left w:val="none" w:sz="0" w:space="0" w:color="auto"/>
                                <w:bottom w:val="none" w:sz="0" w:space="0" w:color="auto"/>
                                <w:right w:val="none" w:sz="0" w:space="0" w:color="auto"/>
                              </w:divBdr>
                              <w:divsChild>
                                <w:div w:id="716928754">
                                  <w:marLeft w:val="0"/>
                                  <w:marRight w:val="0"/>
                                  <w:marTop w:val="0"/>
                                  <w:marBottom w:val="0"/>
                                  <w:divBdr>
                                    <w:top w:val="none" w:sz="0" w:space="0" w:color="auto"/>
                                    <w:left w:val="none" w:sz="0" w:space="0" w:color="auto"/>
                                    <w:bottom w:val="none" w:sz="0" w:space="0" w:color="auto"/>
                                    <w:right w:val="none" w:sz="0" w:space="0" w:color="auto"/>
                                  </w:divBdr>
                                </w:div>
                                <w:div w:id="16155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5026">
                      <w:marLeft w:val="0"/>
                      <w:marRight w:val="0"/>
                      <w:marTop w:val="0"/>
                      <w:marBottom w:val="225"/>
                      <w:divBdr>
                        <w:top w:val="none" w:sz="0" w:space="0" w:color="auto"/>
                        <w:left w:val="none" w:sz="0" w:space="0" w:color="auto"/>
                        <w:bottom w:val="none" w:sz="0" w:space="0" w:color="auto"/>
                        <w:right w:val="none" w:sz="0" w:space="0" w:color="auto"/>
                      </w:divBdr>
                      <w:divsChild>
                        <w:div w:id="2134863627">
                          <w:marLeft w:val="0"/>
                          <w:marRight w:val="0"/>
                          <w:marTop w:val="75"/>
                          <w:marBottom w:val="0"/>
                          <w:divBdr>
                            <w:top w:val="none" w:sz="0" w:space="0" w:color="auto"/>
                            <w:left w:val="none" w:sz="0" w:space="0" w:color="auto"/>
                            <w:bottom w:val="none" w:sz="0" w:space="0" w:color="auto"/>
                            <w:right w:val="none" w:sz="0" w:space="0" w:color="auto"/>
                          </w:divBdr>
                        </w:div>
                        <w:div w:id="2018382528">
                          <w:marLeft w:val="0"/>
                          <w:marRight w:val="0"/>
                          <w:marTop w:val="0"/>
                          <w:marBottom w:val="150"/>
                          <w:divBdr>
                            <w:top w:val="single" w:sz="6" w:space="23" w:color="D3D3D3"/>
                            <w:left w:val="single" w:sz="6" w:space="31" w:color="D3D3D3"/>
                            <w:bottom w:val="single" w:sz="6" w:space="11" w:color="D3D3D3"/>
                            <w:right w:val="single" w:sz="6" w:space="11" w:color="D3D3D3"/>
                          </w:divBdr>
                        </w:div>
                      </w:divsChild>
                    </w:div>
                  </w:divsChild>
                </w:div>
              </w:divsChild>
            </w:div>
            <w:div w:id="332529980">
              <w:marLeft w:val="0"/>
              <w:marRight w:val="0"/>
              <w:marTop w:val="0"/>
              <w:marBottom w:val="0"/>
              <w:divBdr>
                <w:top w:val="single" w:sz="2" w:space="0" w:color="auto"/>
                <w:left w:val="single" w:sz="2" w:space="0" w:color="auto"/>
                <w:bottom w:val="single" w:sz="2" w:space="0" w:color="auto"/>
                <w:right w:val="single" w:sz="2" w:space="0" w:color="auto"/>
              </w:divBdr>
              <w:divsChild>
                <w:div w:id="1699088999">
                  <w:marLeft w:val="0"/>
                  <w:marRight w:val="150"/>
                  <w:marTop w:val="0"/>
                  <w:marBottom w:val="0"/>
                  <w:divBdr>
                    <w:top w:val="none" w:sz="0" w:space="0" w:color="auto"/>
                    <w:left w:val="none" w:sz="0" w:space="0" w:color="auto"/>
                    <w:bottom w:val="none" w:sz="0" w:space="0" w:color="auto"/>
                    <w:right w:val="none" w:sz="0" w:space="0" w:color="auto"/>
                  </w:divBdr>
                  <w:divsChild>
                    <w:div w:id="134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czechency.org/slovnik/cat/syntax"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czechency.org/slovnik/ANALYTICK%C3%81%20KAUZATIVN%C3%8D%20KONSTRUKCE" TargetMode="External"/><Relationship Id="rId21" Type="http://schemas.openxmlformats.org/officeDocument/2006/relationships/hyperlink" Target="https://www.czechency.org/slovnik/ANALYTICK%C3%81%20KAUZATIVN%C3%8D%20KONSTRUKCE" TargetMode="External"/><Relationship Id="rId22" Type="http://schemas.openxmlformats.org/officeDocument/2006/relationships/hyperlink" Target="https://www.czechency.org/slovnik/ANALYTICK%C3%81%20KAUZATIVN%C3%8D%20KONSTRUKCE" TargetMode="External"/><Relationship Id="rId23" Type="http://schemas.openxmlformats.org/officeDocument/2006/relationships/hyperlink" Target="https://www.czechency.org/slovnik/ANALYTICK%C3%81%20KAUZATIVN%C3%8D%20KONSTRUKCE" TargetMode="External"/><Relationship Id="rId24" Type="http://schemas.openxmlformats.org/officeDocument/2006/relationships/hyperlink" Target="https://www.czechency.org/slovnik/ANALYTICK%C3%81%20KAUZATIVN%C3%8D%20KONSTRUKCE" TargetMode="External"/><Relationship Id="rId25" Type="http://schemas.openxmlformats.org/officeDocument/2006/relationships/hyperlink" Target="https://www.czechency.org/slovnik/ANALYTICK%C3%81%20KAUZATIVN%C3%8D%20KONSTRUKCE" TargetMode="External"/><Relationship Id="rId26" Type="http://schemas.openxmlformats.org/officeDocument/2006/relationships/hyperlink" Target="https://www.czechency.org/slovnik/ANALYTICK%C3%81%20KAUZATIVN%C3%8D%20KONSTRUKCE" TargetMode="External"/><Relationship Id="rId27" Type="http://schemas.openxmlformats.org/officeDocument/2006/relationships/hyperlink" Target="https://www.czechency.org/slovnik/ANALYTICK%C3%81%20KAUZATIVN%C3%8D%20KONSTRUKCE" TargetMode="External"/><Relationship Id="rId28" Type="http://schemas.openxmlformats.org/officeDocument/2006/relationships/hyperlink" Target="https://www.czechency.org/slovnik/ANALYTICK%C3%81%20KAUZATIVN%C3%8D%20KONSTRUKCE" TargetMode="External"/><Relationship Id="rId29" Type="http://schemas.openxmlformats.org/officeDocument/2006/relationships/hyperlink" Target="https://www.czechency.org/slovnik/ANALYTICK%C3%81%20KAUZATIVN%C3%8D%20KONSTRUK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zechency.org/slovnik/ANALYTICK%C3%81%20KAUZATIVN%C3%8D%20KONSTRUKCE" TargetMode="External"/><Relationship Id="rId31" Type="http://schemas.openxmlformats.org/officeDocument/2006/relationships/hyperlink" Target="https://www.czechency.org/slovnik/ANALYTICK%C3%81%20KAUZATIVN%C3%8D%20KONSTRUKCE" TargetMode="External"/><Relationship Id="rId32" Type="http://schemas.openxmlformats.org/officeDocument/2006/relationships/hyperlink" Target="https://www.czechency.org/slovnik/ANALYTICK%C3%81%20KAUZATIVN%C3%8D%20KONSTRUKCE" TargetMode="External"/><Relationship Id="rId9" Type="http://schemas.openxmlformats.org/officeDocument/2006/relationships/hyperlink" Target="https://www.czechency.org/slovnik/ANALYTICK%C3%81%20KAUZATIVN%C3%8D%20KONSTRUKC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czechency.org/slovnik/autor/AMP" TargetMode="External"/><Relationship Id="rId33" Type="http://schemas.openxmlformats.org/officeDocument/2006/relationships/hyperlink" Target="https://www.czechency.org/slovnik/ANALYTICK%C3%81%20KAUZATIVN%C3%8D%20KONSTRUKCE" TargetMode="External"/><Relationship Id="rId34" Type="http://schemas.openxmlformats.org/officeDocument/2006/relationships/hyperlink" Target="https://www.czechency.org/slovnik/AUXILI%C3%81R" TargetMode="External"/><Relationship Id="rId35" Type="http://schemas.openxmlformats.org/officeDocument/2006/relationships/hyperlink" Target="https://www.czechency.org/slovnik/ANALYTICK%C3%81%20KAUZATIVN%C3%8D%20KONSTRUKCE" TargetMode="External"/><Relationship Id="rId36" Type="http://schemas.openxmlformats.org/officeDocument/2006/relationships/hyperlink" Target="https://www.czechency.org/slovnik/ANALYTICK%C3%81%20KAUZATIVN%C3%8D%20KONSTRUKCE" TargetMode="External"/><Relationship Id="rId10" Type="http://schemas.openxmlformats.org/officeDocument/2006/relationships/hyperlink" Target="https://www.czechency.org/slovnik/KAUZATIVUM" TargetMode="External"/><Relationship Id="rId11" Type="http://schemas.openxmlformats.org/officeDocument/2006/relationships/hyperlink" Target="https://www.czechency.org/slovnik/ANALYTICK%C3%81%20KAUZATIVN%C3%8D%20KONSTRUKCE" TargetMode="External"/><Relationship Id="rId12" Type="http://schemas.openxmlformats.org/officeDocument/2006/relationships/hyperlink" Target="https://www.czechency.org/slovnik/ANALYTICK%C3%81%20KAUZATIVN%C3%8D%20KONSTRUKCE" TargetMode="External"/><Relationship Id="rId13" Type="http://schemas.openxmlformats.org/officeDocument/2006/relationships/hyperlink" Target="https://www.czechency.org/slovnik/S%C3%89MANTICK%C3%81%20MAPA" TargetMode="External"/><Relationship Id="rId14" Type="http://schemas.openxmlformats.org/officeDocument/2006/relationships/hyperlink" Target="https://www.czechency.org/slovnik/ANALYTICK%C3%81%20KAUZATIVN%C3%8D%20KONSTRUKCE" TargetMode="External"/><Relationship Id="rId15" Type="http://schemas.openxmlformats.org/officeDocument/2006/relationships/hyperlink" Target="https://www.czechency.org/slovnik/ANALYTICK%C3%81%20KAUZATIVN%C3%8D%20KONSTRUKCE" TargetMode="External"/><Relationship Id="rId16" Type="http://schemas.openxmlformats.org/officeDocument/2006/relationships/hyperlink" Target="https://www.czechency.org/slovnik/ANALYTICK%C3%81%20KAUZATIVN%C3%8D%20KONSTRUKCE" TargetMode="External"/><Relationship Id="rId17" Type="http://schemas.openxmlformats.org/officeDocument/2006/relationships/hyperlink" Target="https://www.czechency.org/slovnik/ANALYTICK%C3%81%20KAUZATIVN%C3%8D%20KONSTRUKCE" TargetMode="External"/><Relationship Id="rId18" Type="http://schemas.openxmlformats.org/officeDocument/2006/relationships/hyperlink" Target="https://www.czechency.org/slovnik/ANALYTICK%C3%81%20KAUZATIVN%C3%8D%20KONSTRUKCE" TargetMode="External"/><Relationship Id="rId19" Type="http://schemas.openxmlformats.org/officeDocument/2006/relationships/hyperlink" Target="https://www.czechency.org/slovnik/ANALYTICK%C3%81%20KAUZATIVN%C3%8D%20KONSTRUKCE" TargetMode="External"/><Relationship Id="rId37" Type="http://schemas.openxmlformats.org/officeDocument/2006/relationships/hyperlink" Target="https://www.czechency.org/slovnik/ANALYTICK%C3%81%20KAUZATIVN%C3%8D%20KONSTRUKCE" TargetMode="External"/><Relationship Id="rId38" Type="http://schemas.openxmlformats.org/officeDocument/2006/relationships/hyperlink" Target="https://www.czechency.org/slovnik/ANALYTICK%C3%81%20KAUZATIVN%C3%8D%20KONSTRUKCE" TargetMode="External"/><Relationship Id="rId39" Type="http://schemas.openxmlformats.org/officeDocument/2006/relationships/hyperlink" Target="https://www.czechency.org/slovnik/AKUZATIV%20S%20INFINITIVEM" TargetMode="External"/><Relationship Id="rId40" Type="http://schemas.openxmlformats.org/officeDocument/2006/relationships/hyperlink" Target="https://www.czechency.org/slovnik/ANALYTICK%C3%81%20KAUZATIVN%C3%8D%20KONSTRUKCE" TargetMode="External"/><Relationship Id="rId41" Type="http://schemas.openxmlformats.org/officeDocument/2006/relationships/hyperlink" Target="https://www.czechency.org/slovnik/ANALYTICK%C3%81%20KAUZATIVN%C3%8D%20KONSTRUKCE" TargetMode="External"/><Relationship Id="rId42" Type="http://schemas.openxmlformats.org/officeDocument/2006/relationships/hyperlink" Target="https://www.czechency.org/slovnik/ANALYTICK%C3%81%20KAUZATIVN%C3%8D%20KONSTRUKCE" TargetMode="External"/><Relationship Id="rId43" Type="http://schemas.openxmlformats.org/officeDocument/2006/relationships/hyperlink" Target="https://www.czechency.org/slovnik/ANALYTICK%C3%81%20KAUZATIVN%C3%8D%20KONSTRUKCE" TargetMode="External"/><Relationship Id="rId44" Type="http://schemas.openxmlformats.org/officeDocument/2006/relationships/hyperlink" Target="https://www.czechency.org/slovnik/KONTROLA" TargetMode="External"/><Relationship Id="rId45" Type="http://schemas.openxmlformats.org/officeDocument/2006/relationships/hyperlink" Target="https://www.czechency.org/slovnik/cat/gramatik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3602</Words>
  <Characters>20533</Characters>
  <Application>Microsoft Macintosh Word</Application>
  <DocSecurity>0</DocSecurity>
  <Lines>171</Lines>
  <Paragraphs>48</Paragraphs>
  <ScaleCrop>false</ScaleCrop>
  <Company>Università di Udine</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Perissutti</dc:creator>
  <cp:keywords/>
  <dc:description/>
  <cp:lastModifiedBy>Anna Perissutti</cp:lastModifiedBy>
  <cp:revision>3</cp:revision>
  <dcterms:created xsi:type="dcterms:W3CDTF">2017-04-24T13:07:00Z</dcterms:created>
  <dcterms:modified xsi:type="dcterms:W3CDTF">2017-04-24T13:10:00Z</dcterms:modified>
</cp:coreProperties>
</file>